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54" w:type="dxa"/>
        <w:tblLook w:val="04A0" w:firstRow="1" w:lastRow="0" w:firstColumn="1" w:lastColumn="0" w:noHBand="0" w:noVBand="1"/>
      </w:tblPr>
      <w:tblGrid>
        <w:gridCol w:w="3168"/>
        <w:gridCol w:w="6486"/>
      </w:tblGrid>
      <w:tr w:rsidR="00CC5CA4" w:rsidRPr="00980BCF" w:rsidTr="009B2884">
        <w:tc>
          <w:tcPr>
            <w:tcW w:w="3168" w:type="dxa"/>
          </w:tcPr>
          <w:p w:rsidR="00CC5CA4" w:rsidRPr="0059474B" w:rsidRDefault="00CC5CA4" w:rsidP="00E02603">
            <w:pPr>
              <w:spacing w:before="120" w:line="340" w:lineRule="exact"/>
              <w:jc w:val="center"/>
            </w:pPr>
            <w:r w:rsidRPr="0059474B">
              <w:t>BỘ Y TẾ</w:t>
            </w:r>
          </w:p>
          <w:p w:rsidR="00CC5CA4" w:rsidRPr="009B2884" w:rsidRDefault="009B2884" w:rsidP="00E02603">
            <w:pPr>
              <w:spacing w:before="120" w:line="340" w:lineRule="exact"/>
              <w:jc w:val="center"/>
              <w:rPr>
                <w:b/>
                <w:lang w:val="vi-VN"/>
              </w:rPr>
            </w:pPr>
            <w:r>
              <w:rPr>
                <w:b/>
                <w:lang w:val="vi-VN"/>
              </w:rPr>
              <w:t>CỤC QUẢN LÝ DƯỢC</w:t>
            </w:r>
          </w:p>
        </w:tc>
        <w:tc>
          <w:tcPr>
            <w:tcW w:w="6486" w:type="dxa"/>
          </w:tcPr>
          <w:p w:rsidR="00CC5CA4" w:rsidRPr="00980BCF" w:rsidRDefault="00CC5CA4" w:rsidP="00E02603">
            <w:pPr>
              <w:spacing w:before="120" w:line="340" w:lineRule="exact"/>
              <w:jc w:val="center"/>
              <w:rPr>
                <w:b/>
              </w:rPr>
            </w:pPr>
            <w:r w:rsidRPr="00980BCF">
              <w:rPr>
                <w:b/>
              </w:rPr>
              <w:t>CỘNG HÒA XÃ HỘI CHỦ NGHĨA VIỆT NAM</w:t>
            </w:r>
          </w:p>
          <w:p w:rsidR="00CC5CA4" w:rsidRPr="00980BCF" w:rsidRDefault="00CC5CA4" w:rsidP="00E02603">
            <w:pPr>
              <w:spacing w:before="120" w:line="340" w:lineRule="exact"/>
              <w:jc w:val="center"/>
            </w:pPr>
            <w:r w:rsidRPr="00980BCF">
              <w:rPr>
                <w:b/>
              </w:rPr>
              <w:t>Độc lập - Tự do - Hạnh phúc</w:t>
            </w:r>
          </w:p>
        </w:tc>
      </w:tr>
      <w:tr w:rsidR="00CC5CA4" w:rsidRPr="00980BCF" w:rsidTr="009B2884">
        <w:tc>
          <w:tcPr>
            <w:tcW w:w="3168" w:type="dxa"/>
          </w:tcPr>
          <w:p w:rsidR="00CC5CA4" w:rsidRPr="00980BCF" w:rsidRDefault="00D3596E" w:rsidP="00E02603">
            <w:pPr>
              <w:spacing w:before="120" w:line="340" w:lineRule="exact"/>
              <w:jc w:val="center"/>
            </w:pPr>
            <w:r>
              <w:rPr>
                <w:noProof/>
                <w:lang w:val="en-GB" w:eastAsia="en-GB"/>
              </w:rPr>
              <mc:AlternateContent>
                <mc:Choice Requires="wps">
                  <w:drawing>
                    <wp:anchor distT="0" distB="0" distL="114300" distR="114300" simplePos="0" relativeHeight="251663360" behindDoc="0" locked="0" layoutInCell="1" allowOverlap="1">
                      <wp:simplePos x="0" y="0"/>
                      <wp:positionH relativeFrom="column">
                        <wp:posOffset>472440</wp:posOffset>
                      </wp:positionH>
                      <wp:positionV relativeFrom="paragraph">
                        <wp:posOffset>-1905</wp:posOffset>
                      </wp:positionV>
                      <wp:extent cx="781050" cy="0"/>
                      <wp:effectExtent l="9525" t="12700" r="9525" b="63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34787336" id="_x0000_t32" coordsize="21600,21600" o:spt="32" o:oned="t" path="m,l21600,21600e" filled="f">
                      <v:path arrowok="t" fillok="f" o:connecttype="none"/>
                      <o:lock v:ext="edit" shapetype="t"/>
                    </v:shapetype>
                    <v:shape id="AutoShape 5" o:spid="_x0000_s1026" type="#_x0000_t32" style="position:absolute;margin-left:37.2pt;margin-top:-.15pt;width:61.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7oHgIAADo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0jGcwroCoSm1taJAe1at50fS7Q0pXHVEtj8FvJwO5WchI3qWEizNQZDd81gxiCODH&#10;WR0b2wdImAI6RklON0n40SMKHx/nWToF4ejVlZDimmes85+47lEwSuy8JaLtfKWVAt21zWIVcnhx&#10;PrAixTUhFFV6I6SM8kuFhhIvppNpTHBaChacIczZdldJiw4kLFD8xRbBcx9m9V6xCNZxwtYX2xMh&#10;zzYUlyrgQV9A52KdN+THIl2s5+t5Psons/UoT+t69Lyp8tFskz1O64e6qursZ6CW5UUnGOMqsLtu&#10;a5b/3TZc3s15z277ehtD8h49zgvIXv8j6Shs0PK8FTvNTlt7FRwWNAZfHlN4Afd3sO+f/OoXAAAA&#10;//8DAFBLAwQUAAYACAAAACEA2Q9KWdoAAAAGAQAADwAAAGRycy9kb3ducmV2LnhtbEyOQU/CQBCF&#10;7yb+h82YeDGwBVGkdkuIiQePAonXoTu21e5s093Syq938ILHL+/lvS9bj65RR+pC7dnAbJqAIi68&#10;rbk0sN+9Tp5AhYhssfFMBn4owDq/vsowtX7gdzpuY6lkhEOKBqoY21TrUFTkMEx9SyzZp+8cRsGu&#10;1LbDQcZdo+dJ8qgd1iwPFbb0UlHxve2dAQr9wyzZrFy5fzsNdx/z09fQ7oy5vRk3z6AijfFShrO+&#10;qEMuTgffsw2qMbBcLKRpYHIP6hyvlsKHP9Z5pv/r578AAAD//wMAUEsBAi0AFAAGAAgAAAAhALaD&#10;OJL+AAAA4QEAABMAAAAAAAAAAAAAAAAAAAAAAFtDb250ZW50X1R5cGVzXS54bWxQSwECLQAUAAYA&#10;CAAAACEAOP0h/9YAAACUAQAACwAAAAAAAAAAAAAAAAAvAQAAX3JlbHMvLnJlbHNQSwECLQAUAAYA&#10;CAAAACEA1Mse6B4CAAA6BAAADgAAAAAAAAAAAAAAAAAuAgAAZHJzL2Uyb0RvYy54bWxQSwECLQAU&#10;AAYACAAAACEA2Q9KWdoAAAAGAQAADwAAAAAAAAAAAAAAAAB4BAAAZHJzL2Rvd25yZXYueG1sUEsF&#10;BgAAAAAEAAQA8wAAAH8FAAAAAA==&#10;"/>
                  </w:pict>
                </mc:Fallback>
              </mc:AlternateContent>
            </w:r>
            <w:r w:rsidR="00CC5CA4" w:rsidRPr="00980BCF">
              <w:t xml:space="preserve">Số:            /..............  </w:t>
            </w:r>
          </w:p>
        </w:tc>
        <w:tc>
          <w:tcPr>
            <w:tcW w:w="6486" w:type="dxa"/>
          </w:tcPr>
          <w:p w:rsidR="00CC5CA4" w:rsidRPr="009B2884" w:rsidRDefault="00D3596E" w:rsidP="00E02603">
            <w:pPr>
              <w:spacing w:before="120" w:line="340" w:lineRule="exact"/>
              <w:jc w:val="center"/>
              <w:rPr>
                <w:i/>
                <w:lang w:val="vi-VN"/>
              </w:rPr>
            </w:pPr>
            <w:r>
              <w:rPr>
                <w:i/>
                <w:noProof/>
                <w:lang w:val="en-GB" w:eastAsia="en-GB"/>
              </w:rPr>
              <mc:AlternateContent>
                <mc:Choice Requires="wps">
                  <w:drawing>
                    <wp:anchor distT="0" distB="0" distL="114300" distR="114300" simplePos="0" relativeHeight="251661312" behindDoc="0" locked="0" layoutInCell="1" allowOverlap="1">
                      <wp:simplePos x="0" y="0"/>
                      <wp:positionH relativeFrom="column">
                        <wp:posOffset>969645</wp:posOffset>
                      </wp:positionH>
                      <wp:positionV relativeFrom="paragraph">
                        <wp:posOffset>-1905</wp:posOffset>
                      </wp:positionV>
                      <wp:extent cx="2028825" cy="0"/>
                      <wp:effectExtent l="13335" t="12700" r="5715" b="63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6CEB9B65" id="AutoShape 3" o:spid="_x0000_s1026" type="#_x0000_t32" style="position:absolute;margin-left:76.35pt;margin-top:-.15pt;width:159.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ZDlHAIAADsEAAAOAAAAZHJzL2Uyb0RvYy54bWysU82O2yAQvlfqOyDuiX822SZWnNXKTnrZ&#10;tpF2+wAEsI2KAQGJE1V99w4kjna3l6qqD3hgZr755m/1cOolOnLrhFYlzqYpRlxRzYRqS/z9ZTtZ&#10;YOQ8UYxIrXiJz9zhh/XHD6vBFDzXnZaMWwQgyhWDKXHnvSmSxNGO98RNteEKlI22PfFwtW3CLBkA&#10;vZdJnqb3yaAtM1ZT7hy81hclXkf8puHUf2saxz2SJQZuPp42nvtwJusVKVpLTCfolQb5BxY9EQqC&#10;3qBq4gk6WPEHVC+o1U43fkp1n+imEZTHHCCbLH2XzXNHDI+5QHGcuZXJ/T9Y+vW4s0iwEucYKdJD&#10;ix4PXsfI6C6UZzCuAKtK7WxIkJ7Us3nS9IdDSlcdUS2Pxi9nA75Z8EjeuISLMxBkP3zRDGwI4Mda&#10;nRrbB0ioAjrFlpxvLeEnjyg85mm+WORzjOioS0gxOhrr/GeuexSEEjtviWg7X2mloPHaZjEMOT45&#10;H2iRYnQIUZXeCilj/6VCQ4mXc4gTNE5LwYIyXmy7r6RFRxImKH4xx3dmVh8Ui2AdJ2xzlT0R8iJD&#10;cKkCHiQGdK7SZUR+LtPlZrFZzCaz/H4zmaV1PXncVrPJ/Tb7NK/v6qqqs1+BWjYrOsEYV4HdOK7Z&#10;7O/G4bo4l0G7DeytDMlb9FgvIDv+I+nY2dDMy1jsNTvv7NhxmNBofN2msAKv7yC/3vn1bwAAAP//&#10;AwBQSwMEFAAGAAgAAAAhANHQbCLbAAAABwEAAA8AAABkcnMvZG93bnJldi54bWxMjsFOwzAQRO9I&#10;/QdrkXpBrVOXUghxqgqpB460lbi68ZIE4nUUO03o17NwKcenGc28bDO6RpyxC7UnDYt5AgKp8Lam&#10;UsPxsJs9ggjRkDWNJ9TwjQE2+eQmM6n1A73heR9LwSMUUqOhirFNpQxFhc6EuW+ROPvwnTORsSul&#10;7czA466RKkkepDM18UNlWnypsPja904Dhn61SLZPrjy+Xoa7d3X5HNqD1tPbcfsMIuIYr2X41Wd1&#10;yNnp5HuyQTTMK7XmqobZEgTn92ulQJz+WOaZ/O+f/wAAAP//AwBQSwECLQAUAAYACAAAACEAtoM4&#10;kv4AAADhAQAAEwAAAAAAAAAAAAAAAAAAAAAAW0NvbnRlbnRfVHlwZXNdLnhtbFBLAQItABQABgAI&#10;AAAAIQA4/SH/1gAAAJQBAAALAAAAAAAAAAAAAAAAAC8BAABfcmVscy8ucmVsc1BLAQItABQABgAI&#10;AAAAIQBZYZDlHAIAADsEAAAOAAAAAAAAAAAAAAAAAC4CAABkcnMvZTJvRG9jLnhtbFBLAQItABQA&#10;BgAIAAAAIQDR0Gwi2wAAAAcBAAAPAAAAAAAAAAAAAAAAAHYEAABkcnMvZG93bnJldi54bWxQSwUG&#10;AAAAAAQABADzAAAAfgUAAAAA&#10;"/>
                  </w:pict>
                </mc:Fallback>
              </mc:AlternateContent>
            </w:r>
            <w:r w:rsidR="00CC5CA4" w:rsidRPr="00980BCF">
              <w:rPr>
                <w:i/>
              </w:rPr>
              <w:t>Hà Nội, ngày     tháng    năm 20</w:t>
            </w:r>
            <w:r w:rsidR="0080707E">
              <w:rPr>
                <w:i/>
                <w:lang w:val="vi-VN"/>
              </w:rPr>
              <w:t>26</w:t>
            </w:r>
          </w:p>
        </w:tc>
      </w:tr>
    </w:tbl>
    <w:p w:rsidR="00CC5CA4" w:rsidRDefault="00CC5CA4" w:rsidP="00E02603">
      <w:pPr>
        <w:spacing w:before="120" w:line="340" w:lineRule="exact"/>
        <w:jc w:val="center"/>
      </w:pPr>
    </w:p>
    <w:p w:rsidR="00CC5CA4" w:rsidRDefault="00CC5CA4" w:rsidP="00214B24">
      <w:pPr>
        <w:spacing w:before="120" w:after="120" w:line="340" w:lineRule="exact"/>
        <w:jc w:val="center"/>
        <w:rPr>
          <w:b/>
        </w:rPr>
      </w:pPr>
      <w:r>
        <w:rPr>
          <w:b/>
        </w:rPr>
        <w:t>BẢN THUYẾT MINH CHI TIẾT</w:t>
      </w:r>
    </w:p>
    <w:p w:rsidR="00214B24" w:rsidRDefault="0059474B" w:rsidP="00214B24">
      <w:pPr>
        <w:spacing w:line="340" w:lineRule="exact"/>
        <w:jc w:val="center"/>
        <w:rPr>
          <w:b/>
          <w:lang w:val="vi-VN"/>
        </w:rPr>
      </w:pPr>
      <w:r>
        <w:rPr>
          <w:b/>
          <w:lang w:val="vi-VN"/>
        </w:rPr>
        <w:t>Thông tư thay thế</w:t>
      </w:r>
      <w:r w:rsidR="00E94491">
        <w:rPr>
          <w:b/>
          <w:lang w:val="vi-VN"/>
        </w:rPr>
        <w:t xml:space="preserve"> Thông tư số </w:t>
      </w:r>
      <w:r w:rsidR="00214B24">
        <w:rPr>
          <w:b/>
        </w:rPr>
        <w:t>30</w:t>
      </w:r>
      <w:r w:rsidR="00E94491">
        <w:rPr>
          <w:b/>
          <w:lang w:val="vi-VN"/>
        </w:rPr>
        <w:t xml:space="preserve">/2025/TT- BYT </w:t>
      </w:r>
      <w:r w:rsidR="00214B24" w:rsidRPr="00214B24">
        <w:rPr>
          <w:b/>
          <w:lang w:val="vi-VN"/>
        </w:rPr>
        <w:t xml:space="preserve">hướng dẫn áp dụng tiêu chuẩn chất lượng, kiểm nghiệm thuốc, nguyên liệu làm thuốc và thu hồi, </w:t>
      </w:r>
    </w:p>
    <w:p w:rsidR="00CC5CA4" w:rsidRPr="00E94491" w:rsidRDefault="00214B24" w:rsidP="00214B24">
      <w:pPr>
        <w:spacing w:line="340" w:lineRule="exact"/>
        <w:jc w:val="center"/>
        <w:rPr>
          <w:b/>
          <w:lang w:val="vi-VN"/>
        </w:rPr>
      </w:pPr>
      <w:r w:rsidRPr="00214B24">
        <w:rPr>
          <w:b/>
          <w:lang w:val="vi-VN"/>
        </w:rPr>
        <w:t>xử lý thuốc vi phạm</w:t>
      </w:r>
    </w:p>
    <w:p w:rsidR="00CC5CA4" w:rsidRPr="00F72221" w:rsidRDefault="008645F5" w:rsidP="00E02603">
      <w:pPr>
        <w:spacing w:before="120" w:line="340" w:lineRule="exact"/>
        <w:jc w:val="center"/>
        <w:rPr>
          <w:b/>
        </w:rPr>
      </w:pPr>
      <w:r>
        <w:rPr>
          <w:b/>
          <w:noProof/>
          <w:lang w:val="en-GB" w:eastAsia="en-GB"/>
        </w:rPr>
        <mc:AlternateContent>
          <mc:Choice Requires="wps">
            <w:drawing>
              <wp:anchor distT="0" distB="0" distL="114300" distR="114300" simplePos="0" relativeHeight="251664384" behindDoc="0" locked="0" layoutInCell="1" allowOverlap="1">
                <wp:simplePos x="0" y="0"/>
                <wp:positionH relativeFrom="column">
                  <wp:posOffset>2249918</wp:posOffset>
                </wp:positionH>
                <wp:positionV relativeFrom="paragraph">
                  <wp:posOffset>22955</wp:posOffset>
                </wp:positionV>
                <wp:extent cx="1201003"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12010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FED90E"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15pt,1.8pt" to="271.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p2NswEAALcDAAAOAAAAZHJzL2Uyb0RvYy54bWysU8GO0zAQvSPxD5bvNOmyQihquoeu4IKg&#10;YuEDvM64sbA91tg06d8zdtssWhBCiIvjsd97M2882dzN3okjULIYerletVJA0DjYcOjl1y/vXr2V&#10;ImUVBuUwQC9PkOTd9uWLzRQ7uMER3QAkWCSkboq9HHOOXdMkPYJXaYURAl8aJK8yh3RoBlITq3vX&#10;3LTtm2ZCGiKhhpT49P58KbdV3xjQ+ZMxCbJwveTacl2pro9lbbYb1R1IxdHqSxnqH6rwygZOukjd&#10;q6zEd7K/SHmrCROavNLoGzTGaqge2M26febmYVQRqhduTopLm9L/k9Ufj3sSdujlrRRBeX6ih0zK&#10;HsYsdhgCNxBJ3JY+TTF1DN+FPV2iFPdUTM+GfPmyHTHX3p6W3sKchebDdfHXvpZCX++aJ2KklN8D&#10;elE2vXQ2FNuqU8cPKXMyhl4hHJRCzqnrLp8cFLALn8GwlZKssusQwc6ROCp+/uHbuthgrYosFGOd&#10;W0jtn0kXbKFBHay/JS7omhFDXojeBqTfZc3ztVRzxl9dn70W2484nOpD1HbwdFRnl0ku4/dzXOlP&#10;/9v2BwAAAP//AwBQSwMEFAAGAAgAAAAhAKlssAzbAAAABwEAAA8AAABkcnMvZG93bnJldi54bWxM&#10;jstOwzAQRfdI/IM1SOyoAy1tFeJUiMcKFiGwYDmNhyRqPI5iNwl8PQMb2M3Rvbpzst3sOjXSEFrP&#10;Bi4XCSjiytuWawNvr48XW1AhIlvsPJOBTwqwy09PMkytn/iFxjLWSkY4pGigibFPtQ5VQw7DwvfE&#10;kn34wWEUHGptB5xk3HX6KknW2mHL8qHBnu4aqg7l0RnYPDyVRT/dP38VeqOLYvRxe3g35vxsvr0B&#10;FWmOf2X40Rd1yMVp749sg+oMLK9XS6nKsQYlueAK1P6XdZ7p//75NwAAAP//AwBQSwECLQAUAAYA&#10;CAAAACEAtoM4kv4AAADhAQAAEwAAAAAAAAAAAAAAAAAAAAAAW0NvbnRlbnRfVHlwZXNdLnhtbFBL&#10;AQItABQABgAIAAAAIQA4/SH/1gAAAJQBAAALAAAAAAAAAAAAAAAAAC8BAABfcmVscy8ucmVsc1BL&#10;AQItABQABgAIAAAAIQAS7p2NswEAALcDAAAOAAAAAAAAAAAAAAAAAC4CAABkcnMvZTJvRG9jLnht&#10;bFBLAQItABQABgAIAAAAIQCpbLAM2wAAAAcBAAAPAAAAAAAAAAAAAAAAAA0EAABkcnMvZG93bnJl&#10;di54bWxQSwUGAAAAAAQABADzAAAAFQUAAAAA&#10;" strokecolor="black [3040]"/>
            </w:pict>
          </mc:Fallback>
        </mc:AlternateContent>
      </w:r>
    </w:p>
    <w:p w:rsidR="00E94491" w:rsidRPr="00650716" w:rsidRDefault="00E94491" w:rsidP="0059474B">
      <w:pPr>
        <w:tabs>
          <w:tab w:val="num" w:pos="720"/>
          <w:tab w:val="left" w:pos="810"/>
        </w:tabs>
        <w:spacing w:before="40" w:after="40" w:line="340" w:lineRule="exact"/>
        <w:ind w:firstLine="540"/>
        <w:jc w:val="both"/>
        <w:rPr>
          <w:lang w:val="nl-NL"/>
        </w:rPr>
      </w:pPr>
      <w:r w:rsidRPr="00650716">
        <w:rPr>
          <w:lang w:val="nl-NL"/>
        </w:rPr>
        <w:t xml:space="preserve">Thực hiện </w:t>
      </w:r>
      <w:r w:rsidRPr="003A7D07">
        <w:rPr>
          <w:lang w:val="nl-NL"/>
        </w:rPr>
        <w:t xml:space="preserve">Chương trình công tác năm 2026 và </w:t>
      </w:r>
      <w:r w:rsidRPr="00650716">
        <w:rPr>
          <w:lang w:val="nl-NL"/>
        </w:rPr>
        <w:t>Kế hoạch ban hành văn bản quy phạm pháp luật năm 202</w:t>
      </w:r>
      <w:r w:rsidRPr="003A7D07">
        <w:rPr>
          <w:lang w:val="nl-NL"/>
        </w:rPr>
        <w:t>6 của Bộ Y tế</w:t>
      </w:r>
      <w:r w:rsidRPr="00650716">
        <w:rPr>
          <w:lang w:val="nl-NL"/>
        </w:rPr>
        <w:t xml:space="preserve">, Cục Quản lý Dược đã chủ trì, phối hợp với các đơn vị liên quan xây dựng dự thảo </w:t>
      </w:r>
      <w:r w:rsidR="0059474B">
        <w:rPr>
          <w:lang w:val="nl-NL"/>
        </w:rPr>
        <w:t>Thông tư thay thế</w:t>
      </w:r>
      <w:r w:rsidR="003A7D07" w:rsidRPr="003A7D07">
        <w:rPr>
          <w:lang w:val="nl-NL"/>
        </w:rPr>
        <w:t xml:space="preserve"> Thông tư số </w:t>
      </w:r>
      <w:r w:rsidR="002E03AC">
        <w:rPr>
          <w:lang w:val="nl-NL"/>
        </w:rPr>
        <w:t>30</w:t>
      </w:r>
      <w:r w:rsidR="003A7D07" w:rsidRPr="003A7D07">
        <w:rPr>
          <w:lang w:val="nl-NL"/>
        </w:rPr>
        <w:t xml:space="preserve">/2025/TT- BYT </w:t>
      </w:r>
      <w:r w:rsidR="00CA1AC9" w:rsidRPr="00CA1AC9">
        <w:rPr>
          <w:noProof/>
          <w:spacing w:val="-4"/>
          <w:szCs w:val="28"/>
        </w:rPr>
        <w:t>hướng dẫn áp dụng tiêu chuẩn chất lượng, kiểm nghiệm thuốc, nguyên liệu làm thuốc và thu hồi, xử lý thuốc vi phạm</w:t>
      </w:r>
      <w:r w:rsidR="003A7D07">
        <w:rPr>
          <w:lang w:val="vi-VN"/>
        </w:rPr>
        <w:t xml:space="preserve"> (sau đây gọi tắt là Thông tư sửa đổ</w:t>
      </w:r>
      <w:r w:rsidR="00CA1AC9">
        <w:rPr>
          <w:lang w:val="vi-VN"/>
        </w:rPr>
        <w:t>i Thông tư 30</w:t>
      </w:r>
      <w:r w:rsidR="003A7D07">
        <w:rPr>
          <w:lang w:val="vi-VN"/>
        </w:rPr>
        <w:t>/2025/TT-BYT)</w:t>
      </w:r>
      <w:r w:rsidRPr="003A7D07">
        <w:rPr>
          <w:lang w:val="nl-NL"/>
        </w:rPr>
        <w:t xml:space="preserve">, </w:t>
      </w:r>
      <w:r w:rsidR="0059474B">
        <w:rPr>
          <w:lang w:val="nl-NL"/>
        </w:rPr>
        <w:t>Thông tư mới có tiêu đề Thông tư hướng dẫn quy định quản lý chất lượng thuốc, nguyên liệu làm thuốc. B</w:t>
      </w:r>
      <w:r w:rsidR="003A7D07" w:rsidRPr="003A7D07">
        <w:rPr>
          <w:lang w:val="nl-NL"/>
        </w:rPr>
        <w:t>ản thuyết minh chi tiết về</w:t>
      </w:r>
      <w:r w:rsidR="0059474B">
        <w:rPr>
          <w:lang w:val="nl-NL"/>
        </w:rPr>
        <w:t xml:space="preserve"> Thông tư thay thế</w:t>
      </w:r>
      <w:r w:rsidR="003A7D07" w:rsidRPr="003A7D07">
        <w:rPr>
          <w:lang w:val="nl-NL"/>
        </w:rPr>
        <w:t xml:space="preserve"> Thông tư số </w:t>
      </w:r>
      <w:r w:rsidR="00CA1AC9">
        <w:rPr>
          <w:lang w:val="nl-NL"/>
        </w:rPr>
        <w:t>30</w:t>
      </w:r>
      <w:r w:rsidR="0080707E">
        <w:rPr>
          <w:lang w:val="nl-NL"/>
        </w:rPr>
        <w:t>/2025/TT- BYT</w:t>
      </w:r>
      <w:r w:rsidRPr="00650716">
        <w:rPr>
          <w:lang w:val="nl-NL"/>
        </w:rPr>
        <w:t xml:space="preserve"> như sau:</w:t>
      </w:r>
    </w:p>
    <w:p w:rsidR="00CC5CA4" w:rsidRPr="00B0218D" w:rsidRDefault="00CC5CA4" w:rsidP="00E65690">
      <w:pPr>
        <w:spacing w:before="40" w:after="40" w:line="340" w:lineRule="exact"/>
        <w:ind w:firstLine="720"/>
        <w:jc w:val="both"/>
        <w:rPr>
          <w:b/>
          <w:bCs/>
          <w:szCs w:val="28"/>
        </w:rPr>
      </w:pPr>
      <w:r w:rsidRPr="00B0218D">
        <w:rPr>
          <w:b/>
          <w:bCs/>
          <w:szCs w:val="28"/>
        </w:rPr>
        <w:t xml:space="preserve">I. Về sự cần thiết </w:t>
      </w:r>
      <w:r>
        <w:rPr>
          <w:b/>
          <w:bCs/>
          <w:szCs w:val="28"/>
        </w:rPr>
        <w:t xml:space="preserve">và cơ sở pháp lý </w:t>
      </w:r>
      <w:r w:rsidRPr="00B0218D">
        <w:rPr>
          <w:b/>
          <w:bCs/>
          <w:szCs w:val="28"/>
        </w:rPr>
        <w:t xml:space="preserve">của </w:t>
      </w:r>
      <w:r w:rsidR="0080707E">
        <w:rPr>
          <w:b/>
          <w:lang w:val="vi-VN"/>
        </w:rPr>
        <w:t>Thông tư thay thế</w:t>
      </w:r>
      <w:r w:rsidR="003A7D07">
        <w:rPr>
          <w:b/>
          <w:lang w:val="vi-VN"/>
        </w:rPr>
        <w:t xml:space="preserve"> Thông tư số </w:t>
      </w:r>
      <w:r w:rsidR="00CA1AC9">
        <w:rPr>
          <w:b/>
        </w:rPr>
        <w:t>30</w:t>
      </w:r>
      <w:r w:rsidR="003A7D07">
        <w:rPr>
          <w:b/>
          <w:lang w:val="vi-VN"/>
        </w:rPr>
        <w:t>/2025/TT- BYT</w:t>
      </w:r>
      <w:r w:rsidRPr="00B0218D">
        <w:rPr>
          <w:b/>
          <w:bCs/>
          <w:szCs w:val="28"/>
        </w:rPr>
        <w:t>:</w:t>
      </w:r>
    </w:p>
    <w:p w:rsidR="00CC5CA4" w:rsidRPr="00DE104E" w:rsidRDefault="00CC5CA4" w:rsidP="00E65690">
      <w:pPr>
        <w:spacing w:before="40" w:after="40" w:line="340" w:lineRule="exact"/>
        <w:ind w:firstLine="720"/>
        <w:jc w:val="both"/>
        <w:rPr>
          <w:b/>
          <w:bCs/>
          <w:szCs w:val="28"/>
        </w:rPr>
      </w:pPr>
      <w:r w:rsidRPr="00DE104E">
        <w:rPr>
          <w:b/>
          <w:bCs/>
          <w:szCs w:val="28"/>
        </w:rPr>
        <w:t>1. Cơ sở thực tiễn:</w:t>
      </w:r>
    </w:p>
    <w:p w:rsidR="002C6790" w:rsidRPr="002C6790" w:rsidRDefault="00920B13" w:rsidP="00E65690">
      <w:pPr>
        <w:widowControl w:val="0"/>
        <w:spacing w:before="40" w:after="40" w:line="340" w:lineRule="exact"/>
        <w:ind w:firstLine="680"/>
        <w:jc w:val="both"/>
      </w:pPr>
      <w:r>
        <w:t xml:space="preserve">a) </w:t>
      </w:r>
      <w:r w:rsidR="002C6790">
        <w:t xml:space="preserve">Tại </w:t>
      </w:r>
      <w:r w:rsidR="002C6790">
        <w:rPr>
          <w:lang w:val="vi-VN"/>
        </w:rPr>
        <w:t>Thông tư 30/2025/TT-BYT</w:t>
      </w:r>
      <w:r w:rsidR="002C6790">
        <w:t xml:space="preserve"> </w:t>
      </w:r>
      <w:r w:rsidR="00773E8F">
        <w:t>(</w:t>
      </w:r>
      <w:r w:rsidR="002C6790">
        <w:t>Điều 8</w:t>
      </w:r>
      <w:r w:rsidR="00773E8F">
        <w:t>)</w:t>
      </w:r>
      <w:r w:rsidR="002C6790">
        <w:t xml:space="preserve"> quy định về việc </w:t>
      </w:r>
      <w:r w:rsidR="002C6790" w:rsidRPr="002C6790">
        <w:rPr>
          <w:lang w:val="vi-VN"/>
        </w:rPr>
        <w:t>Kiểm nghiệm trước khi lưu hành đối với thuốc được quy định tại khoản 3 Điều 103 của Luật Dược</w:t>
      </w:r>
      <w:r w:rsidR="002C6790">
        <w:t xml:space="preserve">, theo đó điểm c khoản 1 có nhắc đến yêu cầu kiểm nghiệm </w:t>
      </w:r>
      <w:r w:rsidR="002C6790" w:rsidRPr="00773E8F">
        <w:rPr>
          <w:i/>
        </w:rPr>
        <w:t>“Thuốc nhập khẩu theo quy định tại </w:t>
      </w:r>
      <w:bookmarkStart w:id="0" w:name="dc_6"/>
      <w:r w:rsidR="002C6790" w:rsidRPr="00773E8F">
        <w:rPr>
          <w:i/>
        </w:rPr>
        <w:t>Điều 58 Nghị định số 163/2025/NĐ-CP</w:t>
      </w:r>
      <w:bookmarkEnd w:id="0"/>
      <w:r w:rsidR="002C6790" w:rsidRPr="00773E8F">
        <w:rPr>
          <w:i/>
        </w:rPr>
        <w:t> ngày 29 tháng 06 năm 2025 của Chính phủ quy định chi tiết một số điều và biện pháp thi hành </w:t>
      </w:r>
      <w:bookmarkStart w:id="1" w:name="tvpllink_earezkuqdn_2"/>
      <w:r w:rsidR="002C6790" w:rsidRPr="00773E8F">
        <w:rPr>
          <w:i/>
        </w:rPr>
        <w:fldChar w:fldCharType="begin"/>
      </w:r>
      <w:r w:rsidR="002C6790" w:rsidRPr="00773E8F">
        <w:rPr>
          <w:i/>
        </w:rPr>
        <w:instrText xml:space="preserve"> HYPERLINK "https://thuvienphapluat.vn/van-ban/The-thao-Y-te/Luat-Duoc-2016-309815.aspx" \t "_blank" </w:instrText>
      </w:r>
      <w:r w:rsidR="002C6790" w:rsidRPr="00773E8F">
        <w:rPr>
          <w:i/>
        </w:rPr>
        <w:fldChar w:fldCharType="separate"/>
      </w:r>
      <w:r w:rsidR="002C6790" w:rsidRPr="00773E8F">
        <w:rPr>
          <w:i/>
        </w:rPr>
        <w:t>Luật Dược</w:t>
      </w:r>
      <w:r w:rsidR="002C6790" w:rsidRPr="00773E8F">
        <w:rPr>
          <w:i/>
        </w:rPr>
        <w:fldChar w:fldCharType="end"/>
      </w:r>
      <w:bookmarkEnd w:id="1"/>
      <w:r w:rsidR="002C6790" w:rsidRPr="00773E8F">
        <w:rPr>
          <w:i/>
        </w:rPr>
        <w:t> (sau đây gọi tắt là Nghị định số </w:t>
      </w:r>
      <w:bookmarkStart w:id="2" w:name="tvpllink_ggempohwim_1"/>
      <w:r w:rsidR="002C6790" w:rsidRPr="00773E8F">
        <w:rPr>
          <w:i/>
        </w:rPr>
        <w:fldChar w:fldCharType="begin"/>
      </w:r>
      <w:r w:rsidR="002C6790" w:rsidRPr="00773E8F">
        <w:rPr>
          <w:i/>
        </w:rPr>
        <w:instrText xml:space="preserve"> HYPERLINK "https://thuvienphapluat.vn/van-ban/The-thao-Y-te/Nghi-dinh-163-2025-ND-CP-huong-dan-va-bien-phap-de-to-chuc-thi-hanh-Luat-Duoc-636862.aspx" \t "_blank" </w:instrText>
      </w:r>
      <w:r w:rsidR="002C6790" w:rsidRPr="00773E8F">
        <w:rPr>
          <w:i/>
        </w:rPr>
        <w:fldChar w:fldCharType="separate"/>
      </w:r>
      <w:r w:rsidR="002C6790" w:rsidRPr="00773E8F">
        <w:rPr>
          <w:i/>
        </w:rPr>
        <w:t>163/2025/NĐ-CP</w:t>
      </w:r>
      <w:r w:rsidR="002C6790" w:rsidRPr="00773E8F">
        <w:rPr>
          <w:i/>
        </w:rPr>
        <w:fldChar w:fldCharType="end"/>
      </w:r>
      <w:bookmarkEnd w:id="2"/>
      <w:r w:rsidR="002C6790" w:rsidRPr="00773E8F">
        <w:rPr>
          <w:i/>
        </w:rPr>
        <w:t>)</w:t>
      </w:r>
      <w:r w:rsidR="00773E8F">
        <w:rPr>
          <w:i/>
        </w:rPr>
        <w:t>”</w:t>
      </w:r>
      <w:r w:rsidR="002C6790" w:rsidRPr="002C6790">
        <w:t>;</w:t>
      </w:r>
      <w:r w:rsidR="002C6790">
        <w:t xml:space="preserve"> tuy nhiên quy định làm rõ về thuốc nhập khẩu phải </w:t>
      </w:r>
      <w:r w:rsidR="002C6790" w:rsidRPr="002C6790">
        <w:t>được kiểm nghiệm trước khi lưu hành</w:t>
      </w:r>
      <w:r w:rsidR="002C6790">
        <w:t xml:space="preserve"> </w:t>
      </w:r>
      <w:r w:rsidR="00773E8F">
        <w:t xml:space="preserve">trên thực tế </w:t>
      </w:r>
      <w:r w:rsidR="002C6790">
        <w:t xml:space="preserve">được </w:t>
      </w:r>
      <w:r w:rsidR="00773E8F">
        <w:t>làm rõ</w:t>
      </w:r>
      <w:r w:rsidR="002C6790">
        <w:t xml:space="preserve"> tại Điều 88</w:t>
      </w:r>
      <w:r w:rsidR="002C6790" w:rsidRPr="002C6790">
        <w:t xml:space="preserve"> Nghị định số </w:t>
      </w:r>
      <w:hyperlink r:id="rId7" w:tgtFrame="_blank" w:history="1">
        <w:r w:rsidR="002C6790" w:rsidRPr="002C6790">
          <w:t>163/2025/NĐ-CP</w:t>
        </w:r>
      </w:hyperlink>
      <w:r w:rsidR="002C6790">
        <w:t>, do vậ</w:t>
      </w:r>
      <w:r w:rsidR="00B435A2">
        <w:t xml:space="preserve">y cần thiết sửa Thông tư để không gây hiểu nhầm cho các đơn vị </w:t>
      </w:r>
      <w:r w:rsidR="00773E8F">
        <w:t xml:space="preserve">trong quá trình </w:t>
      </w:r>
      <w:r w:rsidR="00B435A2">
        <w:t xml:space="preserve">thực hiện. </w:t>
      </w:r>
    </w:p>
    <w:p w:rsidR="002C6790" w:rsidRDefault="00920B13" w:rsidP="00E65690">
      <w:pPr>
        <w:spacing w:before="40" w:after="40" w:line="340" w:lineRule="exact"/>
        <w:ind w:firstLine="680"/>
        <w:jc w:val="both"/>
        <w:rPr>
          <w:rFonts w:eastAsia="Times New Roman"/>
        </w:rPr>
      </w:pPr>
      <w:r>
        <w:t>b)</w:t>
      </w:r>
      <w:r w:rsidR="00773E8F">
        <w:t xml:space="preserve"> Tại </w:t>
      </w:r>
      <w:r w:rsidR="00773E8F">
        <w:rPr>
          <w:lang w:val="vi-VN"/>
        </w:rPr>
        <w:t>Thông tư 30/2025/TT-BYT</w:t>
      </w:r>
      <w:r w:rsidR="00773E8F">
        <w:t xml:space="preserve"> (Điều 14 khoản 4 điểm e) quy định về việc không lấy mẫu bổ sung đối với số thuốc đã thu hồi</w:t>
      </w:r>
      <w:r w:rsidR="00E65690">
        <w:t>. Tuy nhiên, trong thực tiễn triể</w:t>
      </w:r>
      <w:r w:rsidR="00C23998">
        <w:t xml:space="preserve">n khai,  một số Sở Y tế, Trung tâm kiểm nghiệm và doanh nghiệp vẫn tiến hành lấy lại mẫu bổ sung trên số </w:t>
      </w:r>
      <w:r w:rsidR="00E65690" w:rsidRPr="00E65690">
        <w:rPr>
          <w:rFonts w:eastAsia="Times New Roman"/>
        </w:rPr>
        <w:t>thuốc đã có quyết định thu hồi của Sở Y tế (đã xác định rõ phạm vi thu hồi và nguyên nhân), để kiểm nghiệm lại</w:t>
      </w:r>
      <w:r w:rsidR="00C23998">
        <w:rPr>
          <w:rFonts w:eastAsia="Times New Roman"/>
        </w:rPr>
        <w:t>,</w:t>
      </w:r>
      <w:r w:rsidR="00E65690" w:rsidRPr="00E65690">
        <w:rPr>
          <w:rFonts w:eastAsia="Times New Roman"/>
        </w:rPr>
        <w:t xml:space="preserve"> gây lãng phí nguồn lực, kéo dài thời gian xử lý, đồng thời tạo sự không thống nhất trong thực hiện quyết định thu hồi.</w:t>
      </w:r>
    </w:p>
    <w:p w:rsidR="00E65690" w:rsidRDefault="00E65690" w:rsidP="00E65690">
      <w:pPr>
        <w:spacing w:before="40" w:after="40" w:line="340" w:lineRule="exact"/>
        <w:ind w:firstLine="680"/>
        <w:jc w:val="both"/>
        <w:rPr>
          <w:rFonts w:eastAsia="Times New Roman"/>
        </w:rPr>
      </w:pPr>
      <w:r>
        <w:t xml:space="preserve">Vì vậy, nội dung này cần được làm rõ thêm là đối với các lô </w:t>
      </w:r>
      <w:r w:rsidRPr="00132EA2">
        <w:rPr>
          <w:rFonts w:eastAsia="Times New Roman"/>
        </w:rPr>
        <w:t xml:space="preserve">thuốc đã thu hồi </w:t>
      </w:r>
      <w:r>
        <w:rPr>
          <w:rFonts w:eastAsia="Times New Roman"/>
        </w:rPr>
        <w:t>“</w:t>
      </w:r>
      <w:r w:rsidRPr="00132EA2">
        <w:rPr>
          <w:rFonts w:eastAsia="Times New Roman"/>
        </w:rPr>
        <w:t>theo phạm vi thu hồi ghi trên quyết định thu hồi của Sở Y tế</w:t>
      </w:r>
      <w:r>
        <w:rPr>
          <w:rFonts w:eastAsia="Times New Roman"/>
        </w:rPr>
        <w:t xml:space="preserve">”. </w:t>
      </w:r>
    </w:p>
    <w:p w:rsidR="00261782" w:rsidRDefault="00920B13" w:rsidP="00E65690">
      <w:pPr>
        <w:pStyle w:val="NormalWeb"/>
        <w:spacing w:before="40" w:beforeAutospacing="0" w:after="40" w:afterAutospacing="0" w:line="340" w:lineRule="exact"/>
        <w:ind w:firstLine="680"/>
        <w:jc w:val="both"/>
        <w:rPr>
          <w:rFonts w:eastAsia="Calibri"/>
          <w:sz w:val="28"/>
          <w:szCs w:val="22"/>
        </w:rPr>
      </w:pPr>
      <w:r>
        <w:rPr>
          <w:rFonts w:eastAsia="Calibri"/>
          <w:sz w:val="28"/>
          <w:szCs w:val="22"/>
        </w:rPr>
        <w:lastRenderedPageBreak/>
        <w:t>c)</w:t>
      </w:r>
      <w:r w:rsidR="000163F6" w:rsidRPr="000163F6">
        <w:rPr>
          <w:rFonts w:eastAsia="Calibri"/>
          <w:sz w:val="28"/>
          <w:szCs w:val="22"/>
        </w:rPr>
        <w:t xml:space="preserve"> Trong thời gian qua, </w:t>
      </w:r>
      <w:r w:rsidR="00C23998">
        <w:rPr>
          <w:rFonts w:eastAsia="Calibri"/>
          <w:sz w:val="28"/>
          <w:szCs w:val="22"/>
        </w:rPr>
        <w:t xml:space="preserve">một số doanh nghiệp đã vận dụng việc thu hồi tự nguyện để thu hồi lô thuốc đã được cơ quan kiểm tra, kiểm nghiệm thuốc kết luận mẫu thuốc không đạt tiêu chuẩn chất lượng. Theo quy định, đối với các mẫu thuốc được lấy tại cơ sở bán buôn, bán lẻ đã có kết luận không đạt tiêu chuẩn chất ngjh, doanh nghiệp phải báo cáo và phối hợp với cơ quan kiểm tra, kiểm nghiệm lấy mẫu bổ sung để kết luận chất lượng lô thuốc và quy trách nhiệm của doanh nghiệp sản xuất, bán buôn, bán lẻ; tuy nhiên, cơ sở sản xuất, nhập khẩu đã thực hiện thủ tục thu hồi tự nguyện, </w:t>
      </w:r>
      <w:r w:rsidR="00261782">
        <w:rPr>
          <w:rFonts w:eastAsia="Calibri"/>
          <w:sz w:val="28"/>
          <w:szCs w:val="22"/>
        </w:rPr>
        <w:t xml:space="preserve">gây khó khăn cho việc xác định trách nhiệm của doanh nghiệp </w:t>
      </w:r>
      <w:r w:rsidR="00C23998">
        <w:rPr>
          <w:rFonts w:eastAsia="Calibri"/>
          <w:sz w:val="28"/>
          <w:szCs w:val="22"/>
        </w:rPr>
        <w:t>nhằm né tránh trách nhiệm xử lý vi phạm.</w:t>
      </w:r>
      <w:r w:rsidR="00261782">
        <w:rPr>
          <w:rFonts w:eastAsia="Calibri"/>
          <w:sz w:val="28"/>
          <w:szCs w:val="22"/>
        </w:rPr>
        <w:t xml:space="preserve"> Do vậy, cần bổ sung quy định rõ ràng đối với hành vi này.</w:t>
      </w:r>
    </w:p>
    <w:p w:rsidR="005E055E" w:rsidRPr="008B3780" w:rsidRDefault="00920B13" w:rsidP="005E055E">
      <w:pPr>
        <w:spacing w:before="60" w:after="60" w:line="340" w:lineRule="exact"/>
        <w:ind w:firstLine="709"/>
        <w:jc w:val="both"/>
        <w:rPr>
          <w:color w:val="000000"/>
        </w:rPr>
      </w:pPr>
      <w:r>
        <w:rPr>
          <w:rStyle w:val="Strong"/>
          <w:b w:val="0"/>
        </w:rPr>
        <w:t>d)</w:t>
      </w:r>
      <w:r w:rsidR="00FE75C9" w:rsidRPr="00FE75C9">
        <w:rPr>
          <w:rStyle w:val="Strong"/>
          <w:b w:val="0"/>
        </w:rPr>
        <w:t xml:space="preserve"> </w:t>
      </w:r>
      <w:r w:rsidR="005E055E">
        <w:rPr>
          <w:color w:val="000000"/>
        </w:rPr>
        <w:t xml:space="preserve">Trong thời </w:t>
      </w:r>
      <w:r w:rsidR="005E055E" w:rsidRPr="00541DBF">
        <w:rPr>
          <w:color w:val="000000"/>
        </w:rPr>
        <w:t>gian từ 30/6-04/7/2025,</w:t>
      </w:r>
      <w:r w:rsidR="005E055E">
        <w:rPr>
          <w:color w:val="000000"/>
        </w:rPr>
        <w:t xml:space="preserve"> Đoàn đánh giá của Tổ chức Y tế thế giới (WHO) đã tiến hành kiểm tra việc đáp ứng các yêu cầu đối với Cơ quan quản lý Nhà nước về dược tại Việt Nam. Việc kiểm tra đánh giá được thực hiện trên cơ sở Bộ tiêu chí đánh giá, nội dung đánh giá bao gồm toàn bộ các hoạt động liên quan đến công tác quản lý dược tại Bộ Y tế và Sở Y tế. </w:t>
      </w:r>
    </w:p>
    <w:p w:rsidR="001B6EB7" w:rsidRDefault="00FE75C9" w:rsidP="00FE75C9">
      <w:pPr>
        <w:spacing w:before="120" w:line="340" w:lineRule="exact"/>
        <w:ind w:firstLine="709"/>
        <w:jc w:val="both"/>
        <w:rPr>
          <w:rStyle w:val="Strong"/>
          <w:b w:val="0"/>
        </w:rPr>
      </w:pPr>
      <w:r>
        <w:rPr>
          <w:color w:val="000000"/>
          <w:szCs w:val="28"/>
        </w:rPr>
        <w:t>Trong đó, theo ý kiến của Đoàn đánh giá của WHO</w:t>
      </w:r>
      <w:r w:rsidR="001B6EB7">
        <w:rPr>
          <w:color w:val="000000"/>
          <w:szCs w:val="28"/>
        </w:rPr>
        <w:t xml:space="preserve">, một số nội dung quy định tại </w:t>
      </w:r>
      <w:r w:rsidRPr="00FE75C9">
        <w:rPr>
          <w:rStyle w:val="Strong"/>
          <w:b w:val="0"/>
        </w:rPr>
        <w:t>Thông tư số 30/2025/TT-BYT</w:t>
      </w:r>
      <w:r w:rsidR="001B6EB7">
        <w:rPr>
          <w:rStyle w:val="Strong"/>
          <w:b w:val="0"/>
        </w:rPr>
        <w:t xml:space="preserve"> cần được điều chỉnh, cụ thể như sau:</w:t>
      </w:r>
    </w:p>
    <w:p w:rsidR="00FE75C9" w:rsidRDefault="001B6EB7" w:rsidP="00FE75C9">
      <w:pPr>
        <w:spacing w:before="120" w:line="340" w:lineRule="exact"/>
        <w:ind w:firstLine="709"/>
        <w:jc w:val="both"/>
        <w:rPr>
          <w:rStyle w:val="Strong"/>
          <w:b w:val="0"/>
        </w:rPr>
      </w:pPr>
      <w:r>
        <w:rPr>
          <w:rStyle w:val="Strong"/>
          <w:b w:val="0"/>
        </w:rPr>
        <w:t xml:space="preserve">+ Thông tư </w:t>
      </w:r>
      <w:r w:rsidRPr="00FE75C9">
        <w:rPr>
          <w:rStyle w:val="Strong"/>
          <w:b w:val="0"/>
        </w:rPr>
        <w:t>số 30/2025/TT-BYT</w:t>
      </w:r>
      <w:r w:rsidR="00FE75C9" w:rsidRPr="00FE75C9">
        <w:rPr>
          <w:rStyle w:val="Strong"/>
          <w:b w:val="0"/>
        </w:rPr>
        <w:t xml:space="preserve"> chưa quy định cụ thể về việc lập kế hoạch, phương thức và nguyên tắc lấy mẫu kiểm tra, giám sát chất lượng</w:t>
      </w:r>
      <w:r w:rsidR="00FE75C9">
        <w:rPr>
          <w:rStyle w:val="Strong"/>
          <w:b w:val="0"/>
        </w:rPr>
        <w:t>. Theo đó, việc lên kế hoạch</w:t>
      </w:r>
      <w:r w:rsidR="00FE75C9">
        <w:rPr>
          <w:rFonts w:eastAsia="Times New Roman"/>
        </w:rPr>
        <w:t xml:space="preserve"> lấy mẫu cần dựa trên: phân tích nguy cơ và quan sát thực tế tình trạng lưu hành thuốc trên thị trường; lấy mẫu theo một số thuốc có chủ đích (thuốc có </w:t>
      </w:r>
      <w:r w:rsidR="00FE75C9">
        <w:t>tỷ lệ phản ánh/khiếu nại cao, thuốc có nguồn gốc nhập khẩu từ khu vực rủi ro, thuốc có bản chất dễ bị ảnh hưởng bởi điều kiện môi trường…); và bổ sung q</w:t>
      </w:r>
      <w:r w:rsidR="00FE75C9">
        <w:rPr>
          <w:rFonts w:eastAsia="Times New Roman"/>
        </w:rPr>
        <w:t xml:space="preserve">uy định về việc lấy mẫu thuốc lưu hành, phân phối qua kênh thương mại điện tử, </w:t>
      </w:r>
      <w:r w:rsidR="00FE75C9" w:rsidRPr="00FE75C9">
        <w:rPr>
          <w:rStyle w:val="Strong"/>
          <w:b w:val="0"/>
        </w:rPr>
        <w:t xml:space="preserve">trong </w:t>
      </w:r>
      <w:r w:rsidR="005E055E">
        <w:rPr>
          <w:rStyle w:val="Strong"/>
          <w:b w:val="0"/>
        </w:rPr>
        <w:t>tình</w:t>
      </w:r>
      <w:r w:rsidR="00FE75C9" w:rsidRPr="00FE75C9">
        <w:rPr>
          <w:rStyle w:val="Strong"/>
          <w:b w:val="0"/>
        </w:rPr>
        <w:t xml:space="preserve"> hình </w:t>
      </w:r>
      <w:r w:rsidR="005E055E">
        <w:rPr>
          <w:rStyle w:val="Strong"/>
          <w:b w:val="0"/>
        </w:rPr>
        <w:t xml:space="preserve">hình </w:t>
      </w:r>
      <w:r w:rsidR="00FE75C9" w:rsidRPr="00FE75C9">
        <w:rPr>
          <w:rStyle w:val="Strong"/>
          <w:b w:val="0"/>
        </w:rPr>
        <w:t>thức kinh doanh này ngày càng phổ biến, tiềm ẩn nhiều nguy cơ lưu hành sản phẩm không bảo đảm chất lượng hoặc không rõ nguồn gốc</w:t>
      </w:r>
      <w:r w:rsidR="00FE75C9">
        <w:rPr>
          <w:rStyle w:val="Strong"/>
          <w:b w:val="0"/>
        </w:rPr>
        <w:t xml:space="preserve">. </w:t>
      </w:r>
      <w:r w:rsidR="00FE75C9">
        <w:rPr>
          <w:rFonts w:eastAsia="Times New Roman"/>
        </w:rPr>
        <w:t xml:space="preserve"> </w:t>
      </w:r>
    </w:p>
    <w:p w:rsidR="00D134E9" w:rsidRDefault="00D134E9" w:rsidP="00D44803">
      <w:pPr>
        <w:pStyle w:val="NormalWeb"/>
        <w:tabs>
          <w:tab w:val="left" w:pos="709"/>
          <w:tab w:val="left" w:pos="851"/>
        </w:tabs>
        <w:spacing w:before="120" w:beforeAutospacing="0" w:after="120" w:afterAutospacing="0"/>
        <w:jc w:val="both"/>
        <w:rPr>
          <w:rStyle w:val="Strong"/>
          <w:rFonts w:eastAsia="Calibri"/>
          <w:b w:val="0"/>
          <w:sz w:val="28"/>
          <w:szCs w:val="22"/>
        </w:rPr>
      </w:pPr>
      <w:r>
        <w:rPr>
          <w:rStyle w:val="Strong"/>
          <w:rFonts w:eastAsia="Calibri"/>
          <w:b w:val="0"/>
          <w:sz w:val="28"/>
          <w:szCs w:val="22"/>
        </w:rPr>
        <w:t xml:space="preserve">           </w:t>
      </w:r>
      <w:r w:rsidR="001B6EB7" w:rsidRPr="00D134E9">
        <w:rPr>
          <w:rStyle w:val="Strong"/>
          <w:rFonts w:eastAsia="Calibri"/>
          <w:b w:val="0"/>
          <w:sz w:val="28"/>
          <w:szCs w:val="22"/>
        </w:rPr>
        <w:t>+ Chưa quy định trách nhiệm của các cơ quan, tổ chức trong</w:t>
      </w:r>
      <w:r w:rsidRPr="00D134E9">
        <w:rPr>
          <w:rStyle w:val="Strong"/>
          <w:rFonts w:eastAsia="Calibri"/>
          <w:b w:val="0"/>
          <w:sz w:val="28"/>
          <w:szCs w:val="22"/>
        </w:rPr>
        <w:t xml:space="preserve"> công tác phòng chống thuốc giả</w:t>
      </w:r>
      <w:r>
        <w:rPr>
          <w:rStyle w:val="Strong"/>
          <w:rFonts w:eastAsia="Calibri"/>
          <w:b w:val="0"/>
          <w:sz w:val="28"/>
          <w:szCs w:val="22"/>
        </w:rPr>
        <w:t xml:space="preserve"> (</w:t>
      </w:r>
      <w:r w:rsidRPr="00D134E9">
        <w:rPr>
          <w:rStyle w:val="Strong"/>
          <w:rFonts w:eastAsia="Calibri"/>
          <w:b w:val="0"/>
          <w:sz w:val="28"/>
          <w:szCs w:val="22"/>
        </w:rPr>
        <w:t>Các cơ quan quản lý nhà nước, cơ sở sản xuất, phân phối và kiểm nghiệm hiện chưa có</w:t>
      </w:r>
      <w:r w:rsidRPr="00D134E9">
        <w:rPr>
          <w:rStyle w:val="Strong"/>
          <w:rFonts w:eastAsia="Calibri"/>
          <w:sz w:val="28"/>
          <w:szCs w:val="22"/>
        </w:rPr>
        <w:t xml:space="preserve"> </w:t>
      </w:r>
      <w:r w:rsidRPr="00D134E9">
        <w:rPr>
          <w:rStyle w:val="Strong"/>
          <w:rFonts w:eastAsia="Calibri"/>
          <w:b w:val="0"/>
          <w:sz w:val="28"/>
          <w:szCs w:val="22"/>
        </w:rPr>
        <w:t>quy định tổng thể, đồng bộ về trách nhiệm và phối hợp liên ngành)</w:t>
      </w:r>
      <w:r>
        <w:rPr>
          <w:rStyle w:val="Strong"/>
          <w:rFonts w:eastAsia="Calibri"/>
          <w:b w:val="0"/>
          <w:sz w:val="28"/>
          <w:szCs w:val="22"/>
        </w:rPr>
        <w:t>.</w:t>
      </w:r>
    </w:p>
    <w:p w:rsidR="008645F5" w:rsidRDefault="00D134E9" w:rsidP="00D44803">
      <w:pPr>
        <w:pStyle w:val="NormalWeb"/>
        <w:tabs>
          <w:tab w:val="left" w:pos="709"/>
          <w:tab w:val="left" w:pos="851"/>
        </w:tabs>
        <w:spacing w:before="120" w:beforeAutospacing="0" w:after="120" w:afterAutospacing="0"/>
        <w:jc w:val="both"/>
        <w:rPr>
          <w:rStyle w:val="Strong"/>
          <w:rFonts w:eastAsia="Calibri"/>
          <w:b w:val="0"/>
          <w:sz w:val="28"/>
          <w:szCs w:val="22"/>
        </w:rPr>
      </w:pPr>
      <w:r w:rsidRPr="00D134E9">
        <w:rPr>
          <w:rStyle w:val="Strong"/>
          <w:rFonts w:eastAsia="Calibri"/>
          <w:b w:val="0"/>
          <w:sz w:val="28"/>
          <w:szCs w:val="22"/>
        </w:rPr>
        <w:tab/>
      </w:r>
      <w:r w:rsidR="00FE75C9" w:rsidRPr="00D134E9">
        <w:rPr>
          <w:rStyle w:val="Strong"/>
          <w:rFonts w:eastAsia="Calibri"/>
          <w:b w:val="0"/>
          <w:sz w:val="28"/>
          <w:szCs w:val="22"/>
        </w:rPr>
        <w:t>Vì vậy, việc bổ sung quy định về xây dựng kế hoạch lấy mẫu kiểm tra, giám sát chất lượng thuốc và nguyên liệu làm thuố</w:t>
      </w:r>
      <w:r w:rsidR="001B6EB7" w:rsidRPr="00D134E9">
        <w:rPr>
          <w:rStyle w:val="Strong"/>
          <w:rFonts w:eastAsia="Calibri"/>
          <w:b w:val="0"/>
          <w:sz w:val="28"/>
          <w:szCs w:val="22"/>
        </w:rPr>
        <w:t>c</w:t>
      </w:r>
      <w:r w:rsidRPr="00D134E9">
        <w:rPr>
          <w:rStyle w:val="Strong"/>
          <w:rFonts w:eastAsia="Calibri"/>
          <w:sz w:val="28"/>
          <w:szCs w:val="22"/>
        </w:rPr>
        <w:t xml:space="preserve"> </w:t>
      </w:r>
      <w:r>
        <w:rPr>
          <w:rStyle w:val="Strong"/>
          <w:rFonts w:eastAsia="Calibri"/>
          <w:b w:val="0"/>
          <w:sz w:val="28"/>
          <w:szCs w:val="22"/>
        </w:rPr>
        <w:t>và</w:t>
      </w:r>
      <w:r w:rsidRPr="00D134E9">
        <w:rPr>
          <w:rStyle w:val="Strong"/>
          <w:rFonts w:eastAsia="Calibri"/>
          <w:b w:val="0"/>
          <w:sz w:val="28"/>
          <w:szCs w:val="22"/>
        </w:rPr>
        <w:t xml:space="preserve"> bổ sung một Kế hoạch quốc gia bài bản về phòng chống thuốc giả để chủ động phát hiện và ngăn chặn nguy cơ, hiệu quả hoá hoạt động kiểm tra, giám sát, xử lý vi phạm </w:t>
      </w:r>
      <w:r w:rsidR="00FE75C9" w:rsidRPr="00D134E9">
        <w:rPr>
          <w:rStyle w:val="Strong"/>
          <w:rFonts w:eastAsia="Calibri"/>
          <w:b w:val="0"/>
          <w:sz w:val="28"/>
          <w:szCs w:val="22"/>
        </w:rPr>
        <w:t>là cần thiết, nhằm hoàn thiện cơ sở pháp lý cho công tác hậu kiểm, nâng cao hiệu quả, minh bạch trong quản lý chất lượng, bảo đảm an toàn cho người sử dụng và uy tín hệ thống quản lý dược Việt Nam.</w:t>
      </w:r>
    </w:p>
    <w:p w:rsidR="00261782" w:rsidRPr="00261782" w:rsidRDefault="00875661" w:rsidP="00261782">
      <w:pPr>
        <w:spacing w:before="60" w:line="340" w:lineRule="exact"/>
        <w:ind w:firstLine="360"/>
        <w:jc w:val="both"/>
        <w:rPr>
          <w:szCs w:val="28"/>
          <w:lang w:val="en-GB"/>
        </w:rPr>
      </w:pPr>
      <w:r>
        <w:rPr>
          <w:rStyle w:val="Strong"/>
          <w:b w:val="0"/>
        </w:rPr>
        <w:tab/>
      </w:r>
      <w:r w:rsidR="00920B13">
        <w:rPr>
          <w:rStyle w:val="Strong"/>
          <w:b w:val="0"/>
        </w:rPr>
        <w:t>đ)</w:t>
      </w:r>
      <w:r w:rsidRPr="00920B13">
        <w:rPr>
          <w:rStyle w:val="Strong"/>
          <w:b w:val="0"/>
        </w:rPr>
        <w:t xml:space="preserve"> </w:t>
      </w:r>
      <w:r w:rsidR="00261782" w:rsidRPr="00920B13">
        <w:rPr>
          <w:szCs w:val="28"/>
          <w:lang w:val="en-GB"/>
        </w:rPr>
        <w:t xml:space="preserve">Tại </w:t>
      </w:r>
      <w:r w:rsidR="00920B13" w:rsidRPr="00920B13">
        <w:rPr>
          <w:iCs/>
          <w:szCs w:val="28"/>
        </w:rPr>
        <w:t xml:space="preserve">Luật Chất lượng sản phẩm, hàng hóa số 05/2007/QH12 được sửa đổi, bổ sung bởi Luật số 78/2025/QH15 </w:t>
      </w:r>
      <w:r w:rsidR="00261782" w:rsidRPr="00920B13">
        <w:rPr>
          <w:szCs w:val="28"/>
          <w:lang w:val="en-GB"/>
        </w:rPr>
        <w:t xml:space="preserve">và </w:t>
      </w:r>
      <w:r w:rsidR="00920B13" w:rsidRPr="00920B13">
        <w:rPr>
          <w:rFonts w:eastAsia="Times New Roman"/>
          <w:color w:val="000000"/>
          <w:szCs w:val="28"/>
          <w:lang w:val="fr-FR"/>
        </w:rPr>
        <w:t xml:space="preserve">Nghị định số 37/2026/NĐ-CP ngày 23 tháng 01 năm 2026 của Chính phủ quy định chi tiết thi hành một số điều và biện </w:t>
      </w:r>
      <w:r w:rsidR="00920B13" w:rsidRPr="00920B13">
        <w:rPr>
          <w:rFonts w:eastAsia="Times New Roman"/>
          <w:color w:val="000000"/>
          <w:szCs w:val="28"/>
          <w:lang w:val="fr-FR"/>
        </w:rPr>
        <w:lastRenderedPageBreak/>
        <w:t>pháp để tổ chức, hướng dẫn thi hành Luật Chất lượng sản phẩm, hàng hóa</w:t>
      </w:r>
      <w:r w:rsidR="00261782" w:rsidRPr="00920B13">
        <w:rPr>
          <w:szCs w:val="28"/>
          <w:lang w:val="en-GB"/>
        </w:rPr>
        <w:t>,</w:t>
      </w:r>
      <w:r w:rsidR="00261782" w:rsidRPr="00261782">
        <w:rPr>
          <w:szCs w:val="28"/>
          <w:lang w:val="en-GB"/>
        </w:rPr>
        <w:t xml:space="preserve"> đã </w:t>
      </w:r>
      <w:r w:rsidR="00920B13">
        <w:rPr>
          <w:szCs w:val="28"/>
          <w:lang w:val="en-GB"/>
        </w:rPr>
        <w:t xml:space="preserve">bổ sung một số nội dung </w:t>
      </w:r>
      <w:r w:rsidR="00261782" w:rsidRPr="00261782">
        <w:rPr>
          <w:szCs w:val="28"/>
          <w:lang w:val="en-GB"/>
        </w:rPr>
        <w:t xml:space="preserve">quy định </w:t>
      </w:r>
      <w:r w:rsidR="00920B13">
        <w:rPr>
          <w:szCs w:val="28"/>
          <w:lang w:val="en-GB"/>
        </w:rPr>
        <w:t>về b</w:t>
      </w:r>
      <w:r w:rsidR="00261782" w:rsidRPr="00261782">
        <w:rPr>
          <w:szCs w:val="28"/>
          <w:lang w:val="en-GB"/>
        </w:rPr>
        <w:t>ảo đảm chất lượ</w:t>
      </w:r>
      <w:r w:rsidR="00920B13">
        <w:rPr>
          <w:szCs w:val="28"/>
          <w:lang w:val="en-GB"/>
        </w:rPr>
        <w:t>ng, k</w:t>
      </w:r>
      <w:r w:rsidR="00261782" w:rsidRPr="00261782">
        <w:rPr>
          <w:szCs w:val="28"/>
          <w:lang w:val="en-GB"/>
        </w:rPr>
        <w:t xml:space="preserve">iểm tra chất lượng trong sản xuất, kinh doanh; </w:t>
      </w:r>
      <w:r w:rsidR="00920B13">
        <w:rPr>
          <w:szCs w:val="28"/>
          <w:lang w:val="en-GB"/>
        </w:rPr>
        <w:t>k</w:t>
      </w:r>
      <w:r w:rsidR="00261782" w:rsidRPr="00261782">
        <w:rPr>
          <w:szCs w:val="28"/>
          <w:lang w:val="en-GB"/>
        </w:rPr>
        <w:t>hảo sát chất lượ</w:t>
      </w:r>
      <w:r w:rsidR="00920B13">
        <w:rPr>
          <w:szCs w:val="28"/>
          <w:lang w:val="en-GB"/>
        </w:rPr>
        <w:t>ng trong lưu thông. Trong khi đó, Luật được và Nghị định hướng dẫn liên quan chưa có đầy đủ các nội dung quy định tương ứng. Do vậy, cần bổ sung các hướng dẫn phù hợp với hoạt động quản lý, kiểm tra chất lượng nhà nước cũng như hoạt động bảo đảm chất lượng, kiểm tra chất lượng tại doanh nghiệp.</w:t>
      </w:r>
    </w:p>
    <w:p w:rsidR="0080707E" w:rsidRDefault="0080707E" w:rsidP="002F56CA">
      <w:pPr>
        <w:pStyle w:val="NormalWeb"/>
        <w:tabs>
          <w:tab w:val="left" w:pos="709"/>
          <w:tab w:val="left" w:pos="851"/>
        </w:tabs>
        <w:spacing w:before="120" w:beforeAutospacing="0" w:after="120" w:afterAutospacing="0"/>
        <w:jc w:val="both"/>
        <w:rPr>
          <w:rStyle w:val="Strong"/>
          <w:rFonts w:eastAsia="Calibri"/>
          <w:b w:val="0"/>
          <w:sz w:val="28"/>
          <w:szCs w:val="22"/>
        </w:rPr>
      </w:pPr>
      <w:r>
        <w:rPr>
          <w:rStyle w:val="Strong"/>
          <w:rFonts w:eastAsia="Calibri"/>
          <w:b w:val="0"/>
          <w:sz w:val="28"/>
          <w:szCs w:val="22"/>
        </w:rPr>
        <w:tab/>
      </w:r>
      <w:r w:rsidR="00920B13">
        <w:rPr>
          <w:rStyle w:val="Strong"/>
          <w:rFonts w:eastAsia="Calibri"/>
          <w:b w:val="0"/>
          <w:sz w:val="28"/>
          <w:szCs w:val="22"/>
        </w:rPr>
        <w:t>e)</w:t>
      </w:r>
      <w:r>
        <w:rPr>
          <w:rStyle w:val="Strong"/>
          <w:rFonts w:eastAsia="Calibri"/>
          <w:b w:val="0"/>
          <w:sz w:val="28"/>
          <w:szCs w:val="22"/>
        </w:rPr>
        <w:t xml:space="preserve"> Tại Kế hoạch xây dựng văn bản quy phạm pháp luật 2026 của Bộ Y tế, Thông tư ban đầu dự kiến là Thông tư sửa đổi, bổ sung một số điều tại Thông tư số 30/2025/TT-BYT, tuy nhiên trong quá trình xây dựng, Thông tư này đã bổ sung các nội dung nhằm hướng dẫn các quy định tại Nghị định số 37/2026/NĐ-CP, kết cấu của Thông tư đã thay đổi, do đó, theo ý kiến của đại diện Vụ Pháp chế, Thông tư này phải ban hành dược hình thức Thông tư thay thế</w:t>
      </w:r>
      <w:r w:rsidR="00920B13">
        <w:rPr>
          <w:rStyle w:val="Strong"/>
          <w:rFonts w:eastAsia="Calibri"/>
          <w:b w:val="0"/>
          <w:sz w:val="28"/>
          <w:szCs w:val="22"/>
        </w:rPr>
        <w:t>.</w:t>
      </w:r>
    </w:p>
    <w:p w:rsidR="00CC5CA4" w:rsidRPr="00E73001" w:rsidRDefault="00CC5CA4" w:rsidP="00E02603">
      <w:pPr>
        <w:spacing w:before="120" w:line="340" w:lineRule="exact"/>
        <w:ind w:firstLine="720"/>
        <w:jc w:val="both"/>
        <w:rPr>
          <w:b/>
          <w:bCs/>
          <w:szCs w:val="28"/>
        </w:rPr>
      </w:pPr>
      <w:r w:rsidRPr="00E73001">
        <w:rPr>
          <w:b/>
          <w:bCs/>
          <w:szCs w:val="28"/>
        </w:rPr>
        <w:t>2. Cơ sở pháp lý:</w:t>
      </w:r>
    </w:p>
    <w:p w:rsidR="00F85282" w:rsidRDefault="00DE104E" w:rsidP="00E02603">
      <w:pPr>
        <w:widowControl w:val="0"/>
        <w:spacing w:before="120" w:line="340" w:lineRule="exact"/>
        <w:ind w:firstLine="680"/>
        <w:jc w:val="both"/>
        <w:rPr>
          <w:lang w:val="vi-VN"/>
        </w:rPr>
      </w:pPr>
      <w:r>
        <w:rPr>
          <w:lang w:val="vi-VN"/>
        </w:rPr>
        <w:t xml:space="preserve">- </w:t>
      </w:r>
      <w:r w:rsidR="00920B13" w:rsidRPr="00920B13">
        <w:rPr>
          <w:rFonts w:eastAsia="Times New Roman"/>
          <w:i/>
          <w:color w:val="000000"/>
          <w:szCs w:val="28"/>
          <w:lang w:val="fr-FR"/>
        </w:rPr>
        <w:t>Luật Dược số 105/2016/QH13 được sửa đổi, bổ sung bởi Luật số 44/2024/QH15</w:t>
      </w:r>
      <w:r w:rsidR="00F85282">
        <w:rPr>
          <w:lang w:val="vi-VN"/>
        </w:rPr>
        <w:t xml:space="preserve">; </w:t>
      </w:r>
    </w:p>
    <w:p w:rsidR="00CC2D4A" w:rsidRDefault="00F85282" w:rsidP="00E02603">
      <w:pPr>
        <w:widowControl w:val="0"/>
        <w:spacing w:before="120" w:line="340" w:lineRule="exact"/>
        <w:ind w:firstLine="680"/>
        <w:jc w:val="both"/>
        <w:rPr>
          <w:lang w:val="vi-VN"/>
        </w:rPr>
      </w:pPr>
      <w:r>
        <w:rPr>
          <w:lang w:val="vi-VN"/>
        </w:rPr>
        <w:t xml:space="preserve">- Nghị định 163/2025/NĐ-CP ngày </w:t>
      </w:r>
      <w:r w:rsidR="00CC2D4A">
        <w:rPr>
          <w:lang w:val="vi-VN"/>
        </w:rPr>
        <w:t>29/6</w:t>
      </w:r>
      <w:r>
        <w:rPr>
          <w:lang w:val="vi-VN"/>
        </w:rPr>
        <w:t xml:space="preserve">/2025 </w:t>
      </w:r>
      <w:r w:rsidR="00CC2D4A">
        <w:rPr>
          <w:lang w:val="vi-VN"/>
        </w:rPr>
        <w:t>quy định chi tiết một số điều và biện pháp hướng dẫn thi hành Luật Dược;</w:t>
      </w:r>
    </w:p>
    <w:p w:rsidR="00E118E0" w:rsidRDefault="00E118E0" w:rsidP="00E118E0">
      <w:pPr>
        <w:pStyle w:val="NormalWeb"/>
        <w:spacing w:before="40" w:beforeAutospacing="0" w:after="40" w:afterAutospacing="0" w:line="340" w:lineRule="exact"/>
        <w:ind w:firstLine="680"/>
        <w:jc w:val="both"/>
        <w:rPr>
          <w:rFonts w:eastAsia="Calibri"/>
          <w:sz w:val="28"/>
          <w:szCs w:val="22"/>
          <w:lang w:val="vi-VN"/>
        </w:rPr>
      </w:pPr>
      <w:r w:rsidRPr="005E0B0F">
        <w:rPr>
          <w:rFonts w:eastAsia="Calibri"/>
          <w:sz w:val="28"/>
          <w:szCs w:val="22"/>
          <w:lang w:val="vi-VN"/>
        </w:rPr>
        <w:t xml:space="preserve">-  </w:t>
      </w:r>
      <w:r w:rsidR="00920B13" w:rsidRPr="00920B13">
        <w:rPr>
          <w:rFonts w:eastAsia="Calibri"/>
          <w:i/>
          <w:iCs/>
          <w:sz w:val="28"/>
          <w:szCs w:val="22"/>
        </w:rPr>
        <w:t>Luật Chất lượng sản phẩm, hàng hóa số 05/2007/QH12 được sửa đổi, bổ sung bởi Luật số 78/2025/QH15</w:t>
      </w:r>
      <w:r w:rsidRPr="005E0B0F">
        <w:rPr>
          <w:rFonts w:eastAsia="Calibri"/>
          <w:sz w:val="28"/>
          <w:szCs w:val="22"/>
          <w:lang w:val="vi-VN"/>
        </w:rPr>
        <w:t>;</w:t>
      </w:r>
    </w:p>
    <w:p w:rsidR="00920B13" w:rsidRPr="005E0B0F" w:rsidRDefault="00920B13" w:rsidP="00E118E0">
      <w:pPr>
        <w:pStyle w:val="NormalWeb"/>
        <w:spacing w:before="40" w:beforeAutospacing="0" w:after="40" w:afterAutospacing="0" w:line="340" w:lineRule="exact"/>
        <w:ind w:firstLine="680"/>
        <w:jc w:val="both"/>
        <w:rPr>
          <w:rFonts w:eastAsia="Calibri"/>
          <w:sz w:val="28"/>
          <w:szCs w:val="22"/>
          <w:lang w:val="vi-VN"/>
        </w:rPr>
      </w:pPr>
      <w:r w:rsidRPr="00920B13">
        <w:rPr>
          <w:i/>
          <w:color w:val="000000"/>
          <w:sz w:val="28"/>
          <w:szCs w:val="28"/>
          <w:lang w:val="fr-FR"/>
        </w:rPr>
        <w:t>Nghị định số 37/2026/NĐ-CP ngày 23 tháng 01 năm 2026 của Chính phủ quy định chi tiết thi hành một số điều và biện pháp để tổ chức, hướng dẫn thi hành Luật Chất lượng sản phẩm, hàng hóa</w:t>
      </w:r>
    </w:p>
    <w:p w:rsidR="00E118E0" w:rsidRDefault="00E118E0" w:rsidP="00E118E0">
      <w:pPr>
        <w:widowControl w:val="0"/>
        <w:spacing w:before="120" w:line="340" w:lineRule="exact"/>
        <w:ind w:firstLine="680"/>
        <w:jc w:val="both"/>
        <w:rPr>
          <w:lang w:val="vi-VN"/>
        </w:rPr>
      </w:pPr>
      <w:r w:rsidRPr="005E0B0F">
        <w:rPr>
          <w:lang w:val="vi-VN"/>
        </w:rPr>
        <w:t>-  Các chỉ đạo của Chính phủ và Bộ Y tế về tăng cường công tác hậu kiểm, quản lý chất lượng thuốc, nguyên liệu làm thuốc nhằm bảo đảm an toàn, hiệu quả và ngăn ngừa hành vi gian lận thương mại.</w:t>
      </w:r>
      <w:r w:rsidRPr="00E118E0">
        <w:rPr>
          <w:lang w:val="vi-VN"/>
        </w:rPr>
        <w:t xml:space="preserve"> </w:t>
      </w:r>
    </w:p>
    <w:p w:rsidR="00E118E0" w:rsidRDefault="00E118E0" w:rsidP="00CA1AC9">
      <w:pPr>
        <w:widowControl w:val="0"/>
        <w:spacing w:before="120" w:line="340" w:lineRule="exact"/>
        <w:ind w:firstLine="680"/>
        <w:jc w:val="both"/>
        <w:rPr>
          <w:lang w:val="vi-VN"/>
        </w:rPr>
      </w:pPr>
      <w:r>
        <w:rPr>
          <w:lang w:val="vi-VN"/>
        </w:rPr>
        <w:t xml:space="preserve">- Thông tư </w:t>
      </w:r>
      <w:r w:rsidRPr="003A7D07">
        <w:rPr>
          <w:lang w:val="nl-NL"/>
        </w:rPr>
        <w:t xml:space="preserve">Thông tư số </w:t>
      </w:r>
      <w:r>
        <w:rPr>
          <w:lang w:val="nl-NL"/>
        </w:rPr>
        <w:t>30</w:t>
      </w:r>
      <w:r w:rsidRPr="003A7D07">
        <w:rPr>
          <w:lang w:val="nl-NL"/>
        </w:rPr>
        <w:t xml:space="preserve">/2025/TT- BYT </w:t>
      </w:r>
      <w:r w:rsidRPr="00CA1AC9">
        <w:rPr>
          <w:noProof/>
          <w:spacing w:val="-4"/>
          <w:szCs w:val="28"/>
        </w:rPr>
        <w:t>hướng dẫn áp dụng tiêu chuẩn chất lượng, kiểm nghiệm thuốc, nguyên liệu làm thuốc và thu hồi, xử lý thuốc vi phạm</w:t>
      </w:r>
      <w:r>
        <w:rPr>
          <w:noProof/>
          <w:spacing w:val="-4"/>
          <w:szCs w:val="28"/>
        </w:rPr>
        <w:t>.</w:t>
      </w:r>
    </w:p>
    <w:p w:rsidR="00CC5CA4" w:rsidRDefault="00CC5CA4" w:rsidP="00E02603">
      <w:pPr>
        <w:spacing w:before="120" w:line="340" w:lineRule="exact"/>
        <w:ind w:firstLine="720"/>
        <w:jc w:val="both"/>
        <w:rPr>
          <w:b/>
          <w:bCs/>
          <w:szCs w:val="28"/>
        </w:rPr>
      </w:pPr>
      <w:r w:rsidRPr="00B0218D">
        <w:rPr>
          <w:b/>
          <w:bCs/>
          <w:szCs w:val="28"/>
        </w:rPr>
        <w:t xml:space="preserve">II. Mục tiêu </w:t>
      </w:r>
    </w:p>
    <w:p w:rsidR="00D134E9" w:rsidRPr="00EC38A5" w:rsidRDefault="00EC38A5" w:rsidP="00D134E9">
      <w:pPr>
        <w:widowControl w:val="0"/>
        <w:spacing w:before="120" w:line="340" w:lineRule="exact"/>
        <w:ind w:firstLine="680"/>
        <w:jc w:val="both"/>
        <w:rPr>
          <w:lang w:val="vi-VN"/>
        </w:rPr>
      </w:pPr>
      <w:r w:rsidRPr="00EC38A5">
        <w:rPr>
          <w:lang w:val="vi-VN"/>
        </w:rPr>
        <w:t>1.1. Bảo đảm người dân được tiếp cận thuốc có chất lượng, an toàn, hiệu quả và giá cả hợp lý;</w:t>
      </w:r>
      <w:r w:rsidR="00D134E9" w:rsidRPr="00D134E9">
        <w:t xml:space="preserve"> </w:t>
      </w:r>
      <w:r w:rsidR="00D134E9">
        <w:t xml:space="preserve">Giảm thiểu rủi ro từ </w:t>
      </w:r>
      <w:r w:rsidR="00D134E9" w:rsidRPr="00D134E9">
        <w:rPr>
          <w:rStyle w:val="Strong"/>
          <w:b w:val="0"/>
        </w:rPr>
        <w:t>thuốc giả, thuốc kém chất lượng, quảng cáo sai sự thật</w:t>
      </w:r>
      <w:r w:rsidR="00D134E9">
        <w:t>, đặc biệt trong bối cảnh kinh doanh trực tuyến và mạng xã hội phát triển nhanh.</w:t>
      </w:r>
    </w:p>
    <w:p w:rsidR="0052236F" w:rsidRDefault="00EC38A5" w:rsidP="00E02603">
      <w:pPr>
        <w:widowControl w:val="0"/>
        <w:spacing w:before="120" w:line="340" w:lineRule="exact"/>
        <w:ind w:firstLine="680"/>
        <w:jc w:val="both"/>
        <w:rPr>
          <w:lang w:val="vi-VN"/>
        </w:rPr>
      </w:pPr>
      <w:r w:rsidRPr="00EC38A5">
        <w:rPr>
          <w:lang w:val="vi-VN"/>
        </w:rPr>
        <w:t xml:space="preserve">1.2. </w:t>
      </w:r>
      <w:r w:rsidR="00D134E9">
        <w:t xml:space="preserve">Tiếp tục </w:t>
      </w:r>
      <w:r w:rsidR="00D134E9" w:rsidRPr="00FD0C7A">
        <w:rPr>
          <w:rStyle w:val="Strong"/>
          <w:b w:val="0"/>
        </w:rPr>
        <w:t>cải tiến, sửa đổi quy định phù hợp với thực tiễn</w:t>
      </w:r>
      <w:r w:rsidR="00D134E9" w:rsidRPr="00FD0C7A">
        <w:t>, bảo đảm việc</w:t>
      </w:r>
      <w:r w:rsidR="00290794">
        <w:t xml:space="preserve"> quản lý, kiểm tra</w:t>
      </w:r>
      <w:r w:rsidR="00D134E9" w:rsidRPr="00FD0C7A">
        <w:rPr>
          <w:rStyle w:val="Strong"/>
          <w:b w:val="0"/>
        </w:rPr>
        <w:t xml:space="preserve"> chất lượng thuốc, nguyên liệu làm thuốc </w:t>
      </w:r>
      <w:r w:rsidR="00D134E9" w:rsidRPr="00FD0C7A">
        <w:t>được thực hiện</w:t>
      </w:r>
      <w:r w:rsidR="00D134E9" w:rsidRPr="00FD0C7A">
        <w:rPr>
          <w:b/>
        </w:rPr>
        <w:t xml:space="preserve"> </w:t>
      </w:r>
      <w:r w:rsidR="00D134E9" w:rsidRPr="00FD0C7A">
        <w:rPr>
          <w:rStyle w:val="Strong"/>
          <w:b w:val="0"/>
        </w:rPr>
        <w:t>công khai, minh bạch, chặt chẽ và thống nhất</w:t>
      </w:r>
      <w:r w:rsidR="00D134E9" w:rsidRPr="00FD0C7A">
        <w:rPr>
          <w:b/>
        </w:rPr>
        <w:t xml:space="preserve"> </w:t>
      </w:r>
      <w:r w:rsidR="00D134E9">
        <w:t>trong toàn bộ hoạt động quản lý, giám sát và hậu kiểm.</w:t>
      </w:r>
    </w:p>
    <w:p w:rsidR="00EC38A5" w:rsidRDefault="00EC38A5" w:rsidP="00E02603">
      <w:pPr>
        <w:widowControl w:val="0"/>
        <w:spacing w:before="120" w:line="340" w:lineRule="exact"/>
        <w:ind w:firstLine="680"/>
        <w:jc w:val="both"/>
        <w:rPr>
          <w:lang w:val="vi-VN"/>
        </w:rPr>
      </w:pPr>
      <w:r w:rsidRPr="00EC38A5">
        <w:rPr>
          <w:lang w:val="vi-VN"/>
        </w:rPr>
        <w:lastRenderedPageBreak/>
        <w:t xml:space="preserve">1.3. </w:t>
      </w:r>
      <w:r w:rsidR="00D134E9">
        <w:t xml:space="preserve">Kịp thời </w:t>
      </w:r>
      <w:r w:rsidR="00D134E9" w:rsidRPr="00D134E9">
        <w:rPr>
          <w:rStyle w:val="Strong"/>
          <w:b w:val="0"/>
        </w:rPr>
        <w:t>tháo gỡ các khó khăn, vướng mắc trong quy định và việc triển khai công tác giám sát, kiểm tra, lấy mẫu, xử lý thuốc vi phạm</w:t>
      </w:r>
      <w:r w:rsidR="00D134E9">
        <w:t xml:space="preserve"> nhằm giải quyết các </w:t>
      </w:r>
      <w:r w:rsidR="00D134E9" w:rsidRPr="00D134E9">
        <w:rPr>
          <w:rStyle w:val="Strong"/>
          <w:b w:val="0"/>
        </w:rPr>
        <w:t>trường hợp phát sinh trong thực tiễn</w:t>
      </w:r>
      <w:r w:rsidR="00D134E9" w:rsidRPr="00D134E9">
        <w:rPr>
          <w:b/>
        </w:rPr>
        <w:t>,</w:t>
      </w:r>
      <w:r w:rsidR="00D134E9">
        <w:t xml:space="preserve"> đảm bảo an toàn cho người sử dụng và hiệu lực quản lý nhà nước.</w:t>
      </w:r>
    </w:p>
    <w:p w:rsidR="00282458" w:rsidRDefault="00CC5CA4" w:rsidP="00E02603">
      <w:pPr>
        <w:spacing w:before="120" w:line="340" w:lineRule="exact"/>
        <w:ind w:firstLine="720"/>
        <w:jc w:val="both"/>
        <w:rPr>
          <w:b/>
          <w:bCs/>
          <w:szCs w:val="28"/>
        </w:rPr>
      </w:pPr>
      <w:r>
        <w:rPr>
          <w:b/>
          <w:bCs/>
          <w:szCs w:val="28"/>
        </w:rPr>
        <w:t xml:space="preserve">III. Các điều khoản chi tiết </w:t>
      </w:r>
    </w:p>
    <w:p w:rsidR="00CC5CA4" w:rsidRDefault="002F56CA" w:rsidP="00E02603">
      <w:pPr>
        <w:spacing w:before="120" w:line="340" w:lineRule="exact"/>
        <w:ind w:firstLine="720"/>
        <w:jc w:val="both"/>
      </w:pPr>
      <w:r>
        <w:t>Bố cục dự thảo Thông tư</w:t>
      </w:r>
      <w:r w:rsidR="001A65A6">
        <w:rPr>
          <w:lang w:val="vi-VN"/>
        </w:rPr>
        <w:t xml:space="preserve">: </w:t>
      </w:r>
      <w:r>
        <w:t xml:space="preserve">gồm 6 Chương và 29 Điều, trong đó phần lớn các quy định </w:t>
      </w:r>
      <w:r w:rsidR="0080707E">
        <w:t>đã có tại</w:t>
      </w:r>
      <w:r>
        <w:t xml:space="preserve"> Thông tư 30/2025/TT-BYT</w:t>
      </w:r>
      <w:r w:rsidR="0080707E">
        <w:t xml:space="preserve"> không thay đổi; chỉ sửa đổi, bổ sung các nội dung như đã trình bày ở trên, cụ thể</w:t>
      </w:r>
      <w:r>
        <w:t>:</w:t>
      </w:r>
    </w:p>
    <w:p w:rsidR="002F56CA" w:rsidRDefault="00FD2A82" w:rsidP="00E02603">
      <w:pPr>
        <w:spacing w:before="120" w:line="340" w:lineRule="exact"/>
        <w:ind w:firstLine="720"/>
        <w:jc w:val="both"/>
      </w:pPr>
      <w:r>
        <w:rPr>
          <w:b/>
        </w:rPr>
        <w:t xml:space="preserve">1. </w:t>
      </w:r>
      <w:r w:rsidR="00570759">
        <w:rPr>
          <w:b/>
        </w:rPr>
        <w:t>Chương I</w:t>
      </w:r>
      <w:r w:rsidR="002F56CA" w:rsidRPr="00967E9C">
        <w:rPr>
          <w:b/>
        </w:rPr>
        <w:t>: Những quy định chung</w:t>
      </w:r>
      <w:r w:rsidR="002F56CA">
        <w:t xml:space="preserve"> bao gồm 02 Điều (không thay đổ</w:t>
      </w:r>
      <w:r w:rsidR="00967E9C">
        <w:t>i so</w:t>
      </w:r>
      <w:r w:rsidR="002F56CA">
        <w:t xml:space="preserve"> với Thông tư</w:t>
      </w:r>
      <w:r w:rsidR="00967E9C">
        <w:t xml:space="preserve"> 30/2025/TT-BYT).</w:t>
      </w:r>
    </w:p>
    <w:p w:rsidR="00967E9C" w:rsidRDefault="00FD2A82" w:rsidP="00E02603">
      <w:pPr>
        <w:spacing w:before="120" w:line="340" w:lineRule="exact"/>
        <w:ind w:firstLine="720"/>
        <w:jc w:val="both"/>
      </w:pPr>
      <w:r>
        <w:rPr>
          <w:b/>
        </w:rPr>
        <w:t xml:space="preserve">2. </w:t>
      </w:r>
      <w:r w:rsidR="00570759">
        <w:rPr>
          <w:b/>
        </w:rPr>
        <w:t>Chương II</w:t>
      </w:r>
      <w:r w:rsidR="00967E9C" w:rsidRPr="00967E9C">
        <w:rPr>
          <w:b/>
        </w:rPr>
        <w:t>: Áp dụng tiêu chuẩn chất lượng thuốc nguyên liệu làm thuốc</w:t>
      </w:r>
      <w:r w:rsidR="00967E9C">
        <w:t xml:space="preserve"> bao gồm 04 Điều (không thay đổi so với Thông tư 30/2025/TT-BYT).</w:t>
      </w:r>
    </w:p>
    <w:p w:rsidR="00967E9C" w:rsidRPr="00043F2D" w:rsidRDefault="00FD2A82" w:rsidP="00E02603">
      <w:pPr>
        <w:spacing w:before="120" w:line="340" w:lineRule="exact"/>
        <w:ind w:firstLine="720"/>
        <w:jc w:val="both"/>
      </w:pPr>
      <w:r>
        <w:rPr>
          <w:b/>
        </w:rPr>
        <w:t xml:space="preserve">3. </w:t>
      </w:r>
      <w:r w:rsidR="00570759">
        <w:rPr>
          <w:b/>
        </w:rPr>
        <w:t>Chương III</w:t>
      </w:r>
      <w:r w:rsidR="00967E9C" w:rsidRPr="00043F2D">
        <w:rPr>
          <w:b/>
        </w:rPr>
        <w:t xml:space="preserve">: </w:t>
      </w:r>
      <w:r w:rsidR="00043F2D" w:rsidRPr="00043F2D">
        <w:rPr>
          <w:b/>
        </w:rPr>
        <w:t>Bảo đảm chất lượng, kiểm tra chất lượng thuốc, nguyên liệu làm thuốc trong sản xuất, nhập khẩu, xuất khẩu, lưu thông trên thị trường và sử dụng</w:t>
      </w:r>
      <w:r w:rsidR="00043F2D">
        <w:rPr>
          <w:b/>
        </w:rPr>
        <w:t xml:space="preserve">. </w:t>
      </w:r>
    </w:p>
    <w:p w:rsidR="00043F2D" w:rsidRDefault="00043F2D" w:rsidP="00E02603">
      <w:pPr>
        <w:spacing w:before="120" w:line="340" w:lineRule="exact"/>
        <w:ind w:firstLine="720"/>
        <w:jc w:val="both"/>
      </w:pPr>
      <w:r w:rsidRPr="00043F2D">
        <w:t>Đâ</w:t>
      </w:r>
      <w:r>
        <w:t>y là chương hoàn toàn mới nhằm hướng dẫ</w:t>
      </w:r>
      <w:r w:rsidR="00290794">
        <w:t>n hoạt động bảo đảm chất lượng, kiểm tra chất lượng tại cơ sở sản xuất, kinh doanh; hoạt động quản lý chất lượng,</w:t>
      </w:r>
      <w:r>
        <w:t xml:space="preserve"> kiểm tra chất lượng</w:t>
      </w:r>
      <w:r w:rsidR="00290794">
        <w:t>, khảo sát chất lượng</w:t>
      </w:r>
      <w:r>
        <w:t xml:space="preserve"> thuốc, nguyên liệu làm thuốc</w:t>
      </w:r>
      <w:r w:rsidR="00290794">
        <w:t xml:space="preserve"> của các cơ quan quản lý, kiểm tra, kiểm nghiệm chất lượng thuốc, nguyên liệu làm thuốc nhằm</w:t>
      </w:r>
      <w:r>
        <w:t xml:space="preserve"> hướng dẫn quy định tại</w:t>
      </w:r>
      <w:r w:rsidR="00290794">
        <w:t xml:space="preserve"> Luật Chất lượng sản phẩm hàng hóa và</w:t>
      </w:r>
      <w:bookmarkStart w:id="3" w:name="_GoBack"/>
      <w:bookmarkEnd w:id="3"/>
      <w:r>
        <w:t xml:space="preserve"> Nghị định số</w:t>
      </w:r>
      <w:r w:rsidR="00FD2A82">
        <w:t xml:space="preserve"> 37/2026/NĐ-CP; quy định trách nhiệm của các cơ sở sản xuất, pha chế, kinh doanh thuốc, nguyên liệu làm thuốc trong việc đảm bảo chất lượng thuốc, nguyên liệu làm thuốc,</w:t>
      </w:r>
      <w:r>
        <w:t xml:space="preserve"> cụ thể:</w:t>
      </w:r>
    </w:p>
    <w:p w:rsidR="00043F2D" w:rsidRDefault="008511CA" w:rsidP="00FD2A82">
      <w:pPr>
        <w:spacing w:before="120" w:line="340" w:lineRule="exact"/>
        <w:ind w:firstLine="720"/>
        <w:jc w:val="both"/>
        <w:rPr>
          <w:b/>
        </w:rPr>
      </w:pPr>
      <w:r>
        <w:rPr>
          <w:b/>
        </w:rPr>
        <w:t>-</w:t>
      </w:r>
      <w:r w:rsidR="0080707E">
        <w:rPr>
          <w:b/>
        </w:rPr>
        <w:t xml:space="preserve"> </w:t>
      </w:r>
      <w:r w:rsidR="00FD2A82" w:rsidRPr="00FD2A82">
        <w:rPr>
          <w:b/>
        </w:rPr>
        <w:t>Điều 7.  Bảo đảm chất lượng thuốc, nguyên liệu làm thuốc trong sản xuất, nhập khẩu, xuất khẩu, lưu thông trên thị trường và sử dụng</w:t>
      </w:r>
    </w:p>
    <w:p w:rsidR="00FD2A82" w:rsidRDefault="00FD2A82" w:rsidP="00FD2A82">
      <w:pPr>
        <w:spacing w:before="120" w:line="340" w:lineRule="exact"/>
        <w:ind w:firstLine="720"/>
        <w:jc w:val="both"/>
      </w:pPr>
      <w:r w:rsidRPr="00FD2A82">
        <w:t>Quy đ</w:t>
      </w:r>
      <w:r>
        <w:t>ịnh cụ thể trách nhiệm của các cơ sở: c</w:t>
      </w:r>
      <w:r w:rsidRPr="00FD2A82">
        <w:t>ơ sở sản xuất, pha chế thuốc</w:t>
      </w:r>
      <w:r>
        <w:t>; c</w:t>
      </w:r>
      <w:r w:rsidRPr="00FD2A82">
        <w:t>ơ sở nhập khẩu</w:t>
      </w:r>
      <w:r>
        <w:t>; c</w:t>
      </w:r>
      <w:r w:rsidRPr="00FD2A82">
        <w:t>ơ sở xuất khẩu, bán buôn, bán lẻ, tồn trữ bảo quản, vận chuyển thuốc</w:t>
      </w:r>
      <w:r>
        <w:t xml:space="preserve"> trong việc bảo đảm chất lượng thuốc.</w:t>
      </w:r>
    </w:p>
    <w:p w:rsidR="00FD2A82" w:rsidRDefault="008511CA" w:rsidP="00FD2A82">
      <w:pPr>
        <w:spacing w:before="120" w:after="120" w:line="340" w:lineRule="exact"/>
        <w:ind w:firstLine="720"/>
        <w:jc w:val="both"/>
        <w:rPr>
          <w:b/>
        </w:rPr>
      </w:pPr>
      <w:r>
        <w:rPr>
          <w:b/>
        </w:rPr>
        <w:t xml:space="preserve">- </w:t>
      </w:r>
      <w:r w:rsidR="00FD2A82" w:rsidRPr="00FD2A82">
        <w:rPr>
          <w:b/>
        </w:rPr>
        <w:t>Điều 8. Kiểm tra chất lượng thuốc, nguyên liệu làm thuốc tại cơ sở kinh doanh thuốc, nguyên liệu làm thuốc.</w:t>
      </w:r>
    </w:p>
    <w:p w:rsidR="00FD2A82" w:rsidRDefault="00FD2A82" w:rsidP="00FD2A82">
      <w:pPr>
        <w:spacing w:before="120" w:after="120" w:line="340" w:lineRule="exact"/>
        <w:ind w:firstLine="720"/>
        <w:jc w:val="both"/>
      </w:pPr>
      <w:r>
        <w:t>Quy định trách nhiệm của cơ sở trong việc kiểm tra chất lượng thuốc, nguyên liệu làm thuốc.</w:t>
      </w:r>
    </w:p>
    <w:p w:rsidR="00FD2A82" w:rsidRDefault="00FD2A82" w:rsidP="00D44803">
      <w:pPr>
        <w:spacing w:before="120" w:after="120" w:line="340" w:lineRule="exact"/>
        <w:jc w:val="both"/>
        <w:rPr>
          <w:b/>
        </w:rPr>
      </w:pPr>
      <w:r w:rsidRPr="00FD2A82">
        <w:t xml:space="preserve"> </w:t>
      </w:r>
      <w:r>
        <w:tab/>
      </w:r>
      <w:r w:rsidRPr="00FD2A82">
        <w:t xml:space="preserve"> </w:t>
      </w:r>
      <w:r w:rsidR="008511CA">
        <w:t xml:space="preserve">- </w:t>
      </w:r>
      <w:r w:rsidRPr="00FD2A82">
        <w:rPr>
          <w:b/>
        </w:rPr>
        <w:t>Điều 9. Kiểm tra chất lượng thuốc, nguyên liệu làm thuốc của cơ quan kiểm tra chất lượng nhà nước</w:t>
      </w:r>
      <w:r>
        <w:rPr>
          <w:b/>
        </w:rPr>
        <w:t>.</w:t>
      </w:r>
    </w:p>
    <w:p w:rsidR="00FD2A82" w:rsidRDefault="00FD2A82" w:rsidP="00D44803">
      <w:pPr>
        <w:spacing w:before="120" w:after="120" w:line="340" w:lineRule="exact"/>
        <w:jc w:val="both"/>
      </w:pPr>
      <w:r>
        <w:rPr>
          <w:b/>
        </w:rPr>
        <w:tab/>
      </w:r>
      <w:r w:rsidRPr="00FD2A82">
        <w:t>Các quy định tại Điều này nhằm hướng dẫn Nghị định số 37/2026/NĐ-CP</w:t>
      </w:r>
      <w:r>
        <w:t xml:space="preserve"> và quy định cụ thể hoạt động kiểm tra chuyên ngành</w:t>
      </w:r>
      <w:r w:rsidRPr="00FD2A82">
        <w:t>.</w:t>
      </w:r>
      <w:r>
        <w:t xml:space="preserve"> Theo đó,</w:t>
      </w:r>
      <w:r>
        <w:rPr>
          <w:b/>
        </w:rPr>
        <w:t xml:space="preserve"> </w:t>
      </w:r>
      <w:r>
        <w:t xml:space="preserve">cơ quan quản lý chất lượng tuyến trung ương là Bộ Y tế (Cục QLD), tại địa phương là các Sở Y </w:t>
      </w:r>
      <w:r>
        <w:lastRenderedPageBreak/>
        <w:t xml:space="preserve">tế; quy định hoạt động và kế hoạch </w:t>
      </w:r>
      <w:r w:rsidRPr="00FD2A82">
        <w:t>kiểm tra chất lượng, lấy mẫu để tăng cường kiểm tra giám sát chất lượng thuốc, nguyên liệu làm thuốc</w:t>
      </w:r>
      <w:r>
        <w:t xml:space="preserve"> của các cơ quan kiểm tra chất lượng; quy định các nội dung kiểm tra tại cơ sở sản xuất, cơ sở xuất/nhập khẩu, lưu thông thuốc, nguyên liệu làm thuốc trên thị trường.</w:t>
      </w:r>
    </w:p>
    <w:p w:rsidR="00FD2A82" w:rsidRDefault="00FD2A82" w:rsidP="00D44803">
      <w:pPr>
        <w:spacing w:before="120" w:after="120" w:line="340" w:lineRule="exact"/>
        <w:jc w:val="both"/>
        <w:rPr>
          <w:b/>
        </w:rPr>
      </w:pPr>
      <w:r>
        <w:tab/>
      </w:r>
      <w:r w:rsidR="008511CA">
        <w:t xml:space="preserve">- </w:t>
      </w:r>
      <w:r w:rsidRPr="00FD2A82">
        <w:rPr>
          <w:b/>
        </w:rPr>
        <w:t>Điều 10. Trình tự, thủ tục kiểm tra và xử lý vi phạm trong quá trình kiểm tra chất lượng thuốc, nguyên liệu làm thuốc sản xuất, nhập khẩu, lưu  thông, sử dụng</w:t>
      </w:r>
      <w:r>
        <w:rPr>
          <w:b/>
        </w:rPr>
        <w:t>.</w:t>
      </w:r>
    </w:p>
    <w:p w:rsidR="00FD2A82" w:rsidRDefault="00FD2A82" w:rsidP="00D44803">
      <w:pPr>
        <w:spacing w:before="120" w:after="120" w:line="340" w:lineRule="exact"/>
        <w:jc w:val="both"/>
      </w:pPr>
      <w:r>
        <w:rPr>
          <w:b/>
        </w:rPr>
        <w:tab/>
      </w:r>
      <w:r>
        <w:t>Quy định trình tự, thủ tục của 1 đoàn kiểm tra chuyên ngành, xử lý kết quả sau khi kiểm tra.</w:t>
      </w:r>
    </w:p>
    <w:p w:rsidR="00FD2A82" w:rsidRDefault="00FD2A82" w:rsidP="00D44803">
      <w:pPr>
        <w:spacing w:before="120" w:after="120" w:line="340" w:lineRule="exact"/>
        <w:jc w:val="both"/>
        <w:rPr>
          <w:b/>
        </w:rPr>
      </w:pPr>
      <w:r>
        <w:tab/>
      </w:r>
      <w:r w:rsidR="008511CA">
        <w:t xml:space="preserve">- </w:t>
      </w:r>
      <w:r w:rsidRPr="00FD2A82">
        <w:rPr>
          <w:b/>
        </w:rPr>
        <w:t>Điều 11. Khảo sát chất lượng thuốc, nguyên liệu làm thuốc</w:t>
      </w:r>
    </w:p>
    <w:p w:rsidR="00FD2A82" w:rsidRDefault="00FD2A82" w:rsidP="00D44803">
      <w:pPr>
        <w:spacing w:before="120" w:after="120" w:line="340" w:lineRule="exact"/>
        <w:jc w:val="both"/>
      </w:pPr>
      <w:r>
        <w:rPr>
          <w:b/>
        </w:rPr>
        <w:tab/>
      </w:r>
      <w:r>
        <w:t>Quy định tại Điều này nhằm hướng dẫn v</w:t>
      </w:r>
      <w:r w:rsidRPr="00FD2A82">
        <w:t>iệc khảo sát chất lượng thuốc, nguyên liệu làm thuốc được thực hiện theo quy định tại Điều 91 và 92 của Nghị định số 37/2026/NĐ-CP</w:t>
      </w:r>
      <w:r>
        <w:t>. Quy định nguyên tắc; việc áp dụng tiêu chuẩ</w:t>
      </w:r>
      <w:r w:rsidR="0080707E">
        <w:t>n, phương pháp</w:t>
      </w:r>
      <w:r>
        <w:t xml:space="preserve"> thử trong quá trình khảo sát chất lượng; nội dung khảo sát và xử lý kết quả khảo sát.</w:t>
      </w:r>
    </w:p>
    <w:p w:rsidR="001A65A6" w:rsidRPr="00570759" w:rsidRDefault="00FD2A82" w:rsidP="00D44803">
      <w:pPr>
        <w:spacing w:before="120" w:after="120" w:line="340" w:lineRule="exact"/>
        <w:jc w:val="both"/>
      </w:pPr>
      <w:r>
        <w:tab/>
      </w:r>
      <w:r w:rsidR="00570759">
        <w:rPr>
          <w:b/>
        </w:rPr>
        <w:t>4. Chương IV</w:t>
      </w:r>
      <w:r>
        <w:rPr>
          <w:b/>
        </w:rPr>
        <w:t>. K</w:t>
      </w:r>
      <w:r w:rsidRPr="00FD2A82">
        <w:rPr>
          <w:b/>
        </w:rPr>
        <w:t>iểm nghiệm thuốc, nguyên liệu làm thuốc trong công tác quản lý chất lượng</w:t>
      </w:r>
      <w:r>
        <w:rPr>
          <w:b/>
        </w:rPr>
        <w:t xml:space="preserve">. </w:t>
      </w:r>
      <w:r w:rsidRPr="00FD2A82">
        <w:t>Chương</w:t>
      </w:r>
      <w:r>
        <w:t xml:space="preserve"> này gồm 06 Điều, về cơ bản các quy định tại chương này tương tự các quy định tại Thông tư số 30/2025/TT-BYT</w:t>
      </w:r>
      <w:r w:rsidR="00570759" w:rsidRPr="00570759">
        <w:t>. Tuy nhiên, có sử</w:t>
      </w:r>
      <w:r w:rsidR="00570759">
        <w:t>a</w:t>
      </w:r>
      <w:r w:rsidR="00570759" w:rsidRPr="00570759">
        <w:t xml:space="preserve"> đổi một số điều khoản trích dẫn</w:t>
      </w:r>
      <w:r w:rsidR="00570759">
        <w:t xml:space="preserve"> so với Thông tư số 30/2025/TT-BYT, cụ thể:</w:t>
      </w:r>
    </w:p>
    <w:p w:rsidR="00FD0C7A" w:rsidRPr="00FD0C7A" w:rsidRDefault="008511CA" w:rsidP="00FD0C7A">
      <w:pPr>
        <w:spacing w:line="340" w:lineRule="exact"/>
        <w:jc w:val="both"/>
      </w:pPr>
      <w:r>
        <w:t xml:space="preserve">       </w:t>
      </w:r>
      <w:r w:rsidRPr="008511CA">
        <w:rPr>
          <w:b/>
        </w:rPr>
        <w:t xml:space="preserve"> - </w:t>
      </w:r>
      <w:r w:rsidR="00FD0C7A" w:rsidRPr="008511CA">
        <w:rPr>
          <w:b/>
        </w:rPr>
        <w:t xml:space="preserve"> </w:t>
      </w:r>
      <w:r w:rsidRPr="008511CA">
        <w:rPr>
          <w:b/>
        </w:rPr>
        <w:t>Điều 13</w:t>
      </w:r>
      <w:r w:rsidR="00D44803" w:rsidRPr="008511CA">
        <w:rPr>
          <w:b/>
        </w:rPr>
        <w:t xml:space="preserve">. </w:t>
      </w:r>
      <w:r w:rsidR="00D44803" w:rsidRPr="008511CA">
        <w:rPr>
          <w:b/>
          <w:iCs/>
          <w:szCs w:val="28"/>
        </w:rPr>
        <w:t>Kiểm nghiệm trước khi lưu hành đối với thuốc được quy định tại khoản 3 Điều 103 của</w:t>
      </w:r>
      <w:r w:rsidR="00D44803" w:rsidRPr="008511CA">
        <w:rPr>
          <w:b/>
          <w:iCs/>
          <w:szCs w:val="28"/>
          <w:lang w:val="vi-VN"/>
        </w:rPr>
        <w:t xml:space="preserve"> </w:t>
      </w:r>
      <w:r w:rsidR="00D44803" w:rsidRPr="008511CA">
        <w:rPr>
          <w:b/>
          <w:iCs/>
          <w:szCs w:val="28"/>
        </w:rPr>
        <w:t>Luật Dược</w:t>
      </w:r>
      <w:r w:rsidR="00570759">
        <w:rPr>
          <w:iCs/>
          <w:szCs w:val="28"/>
        </w:rPr>
        <w:t xml:space="preserve"> (Điề</w:t>
      </w:r>
      <w:r>
        <w:rPr>
          <w:iCs/>
          <w:szCs w:val="28"/>
        </w:rPr>
        <w:t xml:space="preserve">u này </w:t>
      </w:r>
      <w:r w:rsidR="00570759">
        <w:rPr>
          <w:iCs/>
          <w:szCs w:val="28"/>
        </w:rPr>
        <w:t>thay thể bởi Điề</w:t>
      </w:r>
      <w:r>
        <w:rPr>
          <w:iCs/>
          <w:szCs w:val="28"/>
        </w:rPr>
        <w:t>u 8</w:t>
      </w:r>
      <w:r w:rsidR="00570759">
        <w:rPr>
          <w:iCs/>
          <w:szCs w:val="28"/>
        </w:rPr>
        <w:t xml:space="preserve"> Thông tư</w:t>
      </w:r>
      <w:r>
        <w:rPr>
          <w:iCs/>
          <w:szCs w:val="28"/>
        </w:rPr>
        <w:t xml:space="preserve"> 30/2025/TT-BYT</w:t>
      </w:r>
      <w:r w:rsidR="00570759">
        <w:rPr>
          <w:iCs/>
          <w:szCs w:val="28"/>
        </w:rPr>
        <w:t>)</w:t>
      </w:r>
      <w:r w:rsidR="00D44803">
        <w:rPr>
          <w:iCs/>
          <w:szCs w:val="28"/>
        </w:rPr>
        <w:t xml:space="preserve">: </w:t>
      </w:r>
    </w:p>
    <w:p w:rsidR="00D44803" w:rsidRPr="008511CA" w:rsidRDefault="00D44803" w:rsidP="00D44803">
      <w:pPr>
        <w:spacing w:before="120"/>
        <w:ind w:firstLine="709"/>
        <w:jc w:val="both"/>
        <w:rPr>
          <w:i/>
          <w:szCs w:val="28"/>
        </w:rPr>
      </w:pPr>
      <w:r w:rsidRPr="008511CA">
        <w:rPr>
          <w:i/>
          <w:szCs w:val="28"/>
        </w:rPr>
        <w:t xml:space="preserve">“c) Thuốc nhập khẩu theo quy định tại </w:t>
      </w:r>
      <w:r w:rsidRPr="008511CA">
        <w:rPr>
          <w:i/>
          <w:color w:val="FF0000"/>
          <w:szCs w:val="28"/>
        </w:rPr>
        <w:t xml:space="preserve">Điều 88 </w:t>
      </w:r>
      <w:r w:rsidRPr="008511CA">
        <w:rPr>
          <w:i/>
          <w:iCs/>
          <w:szCs w:val="28"/>
          <w:lang w:val="vi-VN"/>
        </w:rPr>
        <w:t xml:space="preserve">Nghị định số </w:t>
      </w:r>
      <w:r w:rsidRPr="008511CA">
        <w:rPr>
          <w:i/>
          <w:iCs/>
          <w:szCs w:val="28"/>
        </w:rPr>
        <w:t>163</w:t>
      </w:r>
      <w:r w:rsidRPr="008511CA">
        <w:rPr>
          <w:i/>
          <w:iCs/>
          <w:szCs w:val="28"/>
          <w:lang w:val="vi-VN"/>
        </w:rPr>
        <w:t xml:space="preserve">/2025/NĐ-CP ngày </w:t>
      </w:r>
      <w:r w:rsidRPr="008511CA">
        <w:rPr>
          <w:i/>
          <w:iCs/>
          <w:szCs w:val="28"/>
        </w:rPr>
        <w:t>29</w:t>
      </w:r>
      <w:r w:rsidRPr="008511CA">
        <w:rPr>
          <w:i/>
          <w:iCs/>
          <w:szCs w:val="28"/>
          <w:lang w:val="vi-VN"/>
        </w:rPr>
        <w:t xml:space="preserve"> tháng </w:t>
      </w:r>
      <w:r w:rsidRPr="008511CA">
        <w:rPr>
          <w:i/>
          <w:iCs/>
          <w:szCs w:val="28"/>
        </w:rPr>
        <w:t>06</w:t>
      </w:r>
      <w:r w:rsidRPr="008511CA">
        <w:rPr>
          <w:i/>
          <w:iCs/>
          <w:szCs w:val="28"/>
          <w:lang w:val="vi-VN"/>
        </w:rPr>
        <w:t xml:space="preserve"> năm 2025</w:t>
      </w:r>
      <w:r w:rsidRPr="008511CA">
        <w:rPr>
          <w:i/>
          <w:szCs w:val="28"/>
        </w:rPr>
        <w:t xml:space="preserve"> của Chính phủ</w:t>
      </w:r>
      <w:r w:rsidRPr="008511CA">
        <w:rPr>
          <w:i/>
          <w:szCs w:val="28"/>
          <w:lang w:val="vi-VN"/>
        </w:rPr>
        <w:t xml:space="preserve"> quy định chi tiết một số điều và biện pháp thi hành Luật Dược (sau đây gọi tắt là </w:t>
      </w:r>
      <w:r w:rsidRPr="008511CA">
        <w:rPr>
          <w:i/>
          <w:iCs/>
          <w:szCs w:val="28"/>
          <w:lang w:val="vi-VN"/>
        </w:rPr>
        <w:t xml:space="preserve">Nghị định số </w:t>
      </w:r>
      <w:r w:rsidRPr="008511CA">
        <w:rPr>
          <w:i/>
          <w:iCs/>
          <w:szCs w:val="28"/>
        </w:rPr>
        <w:t>163</w:t>
      </w:r>
      <w:r w:rsidRPr="008511CA">
        <w:rPr>
          <w:i/>
          <w:iCs/>
          <w:szCs w:val="28"/>
          <w:lang w:val="vi-VN"/>
        </w:rPr>
        <w:t>/2025/NĐ-CP</w:t>
      </w:r>
      <w:r w:rsidRPr="008511CA">
        <w:rPr>
          <w:i/>
          <w:szCs w:val="28"/>
          <w:lang w:val="vi-VN"/>
        </w:rPr>
        <w:t>)</w:t>
      </w:r>
      <w:r w:rsidRPr="008511CA">
        <w:rPr>
          <w:i/>
          <w:szCs w:val="28"/>
        </w:rPr>
        <w:t>;”</w:t>
      </w:r>
    </w:p>
    <w:p w:rsidR="00570759" w:rsidRDefault="00570759" w:rsidP="00D44803">
      <w:pPr>
        <w:spacing w:before="120"/>
        <w:ind w:firstLine="709"/>
        <w:jc w:val="both"/>
        <w:rPr>
          <w:b/>
          <w:szCs w:val="28"/>
        </w:rPr>
      </w:pPr>
      <w:r w:rsidRPr="00570759">
        <w:rPr>
          <w:b/>
          <w:szCs w:val="28"/>
        </w:rPr>
        <w:t>5. Chương V: quy định về thu hồi thuốc và xử lý thuốc vi phạm</w:t>
      </w:r>
    </w:p>
    <w:p w:rsidR="00E923BB" w:rsidRDefault="00E923BB" w:rsidP="00D44803">
      <w:pPr>
        <w:spacing w:before="120"/>
        <w:ind w:firstLine="709"/>
        <w:jc w:val="both"/>
        <w:rPr>
          <w:szCs w:val="28"/>
        </w:rPr>
      </w:pPr>
      <w:r>
        <w:rPr>
          <w:szCs w:val="28"/>
        </w:rPr>
        <w:t xml:space="preserve"> Chương này gồm 08 Điều. </w:t>
      </w:r>
      <w:r w:rsidRPr="00E923BB">
        <w:rPr>
          <w:szCs w:val="28"/>
        </w:rPr>
        <w:t>Về cơ bản, các quy định tại Chương này tương tự với các quy định tại Thông tư số 30/2025/TT-BYT</w:t>
      </w:r>
      <w:r>
        <w:rPr>
          <w:szCs w:val="28"/>
        </w:rPr>
        <w:t>, tuy nhiên có sửa đổi các lỗi soạn thảo, bổ sung một số nội dung để tháo gỡ khó khăn trong thực tiễn và bổ sung quy định theo góp ý của Đoàn đánh giá NRA để phù hợp với thông lệ quốc tế. Cụ thể các sửa đổi về nội dung như sau:</w:t>
      </w:r>
    </w:p>
    <w:p w:rsidR="00E923BB" w:rsidRPr="008511CA" w:rsidRDefault="008511CA" w:rsidP="00D44803">
      <w:pPr>
        <w:spacing w:before="120"/>
        <w:ind w:firstLine="709"/>
        <w:jc w:val="both"/>
        <w:rPr>
          <w:szCs w:val="28"/>
        </w:rPr>
      </w:pPr>
      <w:r>
        <w:rPr>
          <w:b/>
          <w:szCs w:val="28"/>
        </w:rPr>
        <w:t xml:space="preserve">- </w:t>
      </w:r>
      <w:r w:rsidR="00747318" w:rsidRPr="00747318">
        <w:rPr>
          <w:b/>
          <w:szCs w:val="28"/>
        </w:rPr>
        <w:t>Điều 18. Quy trình thu hồi thuốc theo hình thức bắt buộc</w:t>
      </w:r>
      <w:r w:rsidR="00747318">
        <w:rPr>
          <w:b/>
          <w:szCs w:val="28"/>
        </w:rPr>
        <w:t xml:space="preserve"> </w:t>
      </w:r>
      <w:r w:rsidR="00747318" w:rsidRPr="008511CA">
        <w:rPr>
          <w:szCs w:val="28"/>
        </w:rPr>
        <w:t>(thay thế Điều 13 Thông tư 30/2018/TT-BYT)</w:t>
      </w:r>
    </w:p>
    <w:p w:rsidR="00747318" w:rsidRDefault="00747318" w:rsidP="00747318">
      <w:pPr>
        <w:spacing w:before="120"/>
        <w:ind w:firstLine="709"/>
        <w:jc w:val="both"/>
        <w:rPr>
          <w:szCs w:val="28"/>
        </w:rPr>
      </w:pPr>
      <w:r>
        <w:rPr>
          <w:szCs w:val="28"/>
        </w:rPr>
        <w:lastRenderedPageBreak/>
        <w:t xml:space="preserve">Sửa đổi quy định về thời gian xử lý 24h thành </w:t>
      </w:r>
      <w:r w:rsidRPr="00747318">
        <w:rPr>
          <w:i/>
          <w:szCs w:val="28"/>
        </w:rPr>
        <w:t>“24h làm việc”</w:t>
      </w:r>
      <w:r>
        <w:rPr>
          <w:szCs w:val="28"/>
        </w:rPr>
        <w:t xml:space="preserve"> để phù hợp với hoạt động thực tế của SYT (trường hợp địa bàn rộng, hoặc nhận được kết quả kiểm nghiệm vào ngày nghỉ…). Khoản 6 sửa đổi thành “</w:t>
      </w:r>
      <w:r w:rsidRPr="00747318">
        <w:rPr>
          <w:i/>
          <w:szCs w:val="28"/>
        </w:rPr>
        <w:t xml:space="preserve">6. Thông báo quyết định thu hồi thuốc: a) Quyết định thu hồi thuốc của Bộ Y tế (Cục Quản lý Dược) </w:t>
      </w:r>
      <w:r w:rsidRPr="00747318">
        <w:rPr>
          <w:b/>
          <w:i/>
          <w:szCs w:val="28"/>
        </w:rPr>
        <w:t>hoặc của Sở Y tế</w:t>
      </w:r>
      <w:r>
        <w:rPr>
          <w:i/>
          <w:szCs w:val="28"/>
        </w:rPr>
        <w:t>”</w:t>
      </w:r>
      <w:r>
        <w:rPr>
          <w:szCs w:val="28"/>
        </w:rPr>
        <w:t>.</w:t>
      </w:r>
    </w:p>
    <w:p w:rsidR="00747318" w:rsidRPr="00747318" w:rsidRDefault="00747318" w:rsidP="00D44803">
      <w:pPr>
        <w:tabs>
          <w:tab w:val="left" w:pos="720"/>
          <w:tab w:val="left" w:pos="1660"/>
        </w:tabs>
        <w:spacing w:before="120"/>
        <w:jc w:val="both"/>
        <w:rPr>
          <w:b/>
        </w:rPr>
      </w:pPr>
      <w:r>
        <w:rPr>
          <w:szCs w:val="28"/>
        </w:rPr>
        <w:tab/>
      </w:r>
      <w:r w:rsidR="0080707E">
        <w:rPr>
          <w:szCs w:val="28"/>
        </w:rPr>
        <w:t xml:space="preserve">- </w:t>
      </w:r>
      <w:r w:rsidRPr="00747318">
        <w:rPr>
          <w:b/>
          <w:szCs w:val="28"/>
        </w:rPr>
        <w:t>Điều 19. Xử lý thuốc không đạt tiêu chuẩn chất lượng theo nơi lấy mẫu</w:t>
      </w:r>
      <w:r>
        <w:rPr>
          <w:b/>
          <w:szCs w:val="28"/>
        </w:rPr>
        <w:t xml:space="preserve"> (</w:t>
      </w:r>
      <w:r w:rsidRPr="008511CA">
        <w:rPr>
          <w:szCs w:val="28"/>
        </w:rPr>
        <w:t>thay thế Điều 14 Thông tư 30/2025/TT-BYT).</w:t>
      </w:r>
      <w:r w:rsidR="00D44803" w:rsidRPr="00747318">
        <w:rPr>
          <w:b/>
        </w:rPr>
        <w:t xml:space="preserve">        </w:t>
      </w:r>
    </w:p>
    <w:p w:rsidR="00236B7D" w:rsidRDefault="00D44803" w:rsidP="00236B7D">
      <w:pPr>
        <w:tabs>
          <w:tab w:val="left" w:pos="720"/>
          <w:tab w:val="left" w:pos="1660"/>
        </w:tabs>
        <w:spacing w:before="120"/>
        <w:jc w:val="both"/>
        <w:rPr>
          <w:i/>
          <w:szCs w:val="28"/>
          <w:lang w:val="it-IT"/>
        </w:rPr>
      </w:pPr>
      <w:r w:rsidRPr="00CB6F77">
        <w:rPr>
          <w:spacing w:val="-4"/>
          <w:szCs w:val="28"/>
          <w:lang w:val="it-IT"/>
        </w:rPr>
        <w:tab/>
      </w:r>
      <w:r w:rsidR="0080707E">
        <w:rPr>
          <w:szCs w:val="28"/>
          <w:lang w:val="it-IT"/>
        </w:rPr>
        <w:t>+</w:t>
      </w:r>
      <w:r w:rsidRPr="00CB6F77">
        <w:rPr>
          <w:szCs w:val="28"/>
          <w:lang w:val="it-IT"/>
        </w:rPr>
        <w:t xml:space="preserve"> </w:t>
      </w:r>
      <w:r w:rsidR="00236B7D">
        <w:rPr>
          <w:szCs w:val="28"/>
          <w:lang w:val="it-IT"/>
        </w:rPr>
        <w:t xml:space="preserve">Sửa đổi điểm b khoản 1 thành: </w:t>
      </w:r>
      <w:r w:rsidR="00236B7D" w:rsidRPr="00236B7D">
        <w:rPr>
          <w:i/>
          <w:szCs w:val="28"/>
          <w:lang w:val="it-IT"/>
        </w:rPr>
        <w:t xml:space="preserve">Báo cáo về tình hình phân phối thuốc tới cơ sở bán buôn, cơ sở khám bệnh, chữa bệnh cơ bản trở lên (số lượng sản xuất, nhập khẩu; tên, địa chỉ cơ sở đã mua thuốc, số lượng mua và số lượng còn tồn tại từng cơ sở) gửi về Bộ Y tế (Cục Quản lý Dược) và </w:t>
      </w:r>
      <w:r w:rsidR="00236B7D" w:rsidRPr="00236B7D">
        <w:rPr>
          <w:b/>
          <w:i/>
          <w:szCs w:val="28"/>
          <w:lang w:val="it-IT"/>
        </w:rPr>
        <w:t xml:space="preserve">Sở Y tế sở tại (nơi đặt trụ sở/nhà máy) và Sở Y tế ban hành văn bản </w:t>
      </w:r>
      <w:r w:rsidR="00236B7D" w:rsidRPr="00236B7D">
        <w:rPr>
          <w:i/>
          <w:szCs w:val="28"/>
          <w:lang w:val="it-IT"/>
        </w:rPr>
        <w:t>trong thời hạn tối đa là 07 ngày làm việc kể từ ngày Bộ Y tế (Cục Quản lý Dược) ban hành văn bản yêu cầu;</w:t>
      </w:r>
    </w:p>
    <w:p w:rsidR="00236B7D" w:rsidRDefault="0080707E" w:rsidP="00236B7D">
      <w:pPr>
        <w:tabs>
          <w:tab w:val="left" w:pos="720"/>
          <w:tab w:val="left" w:pos="1660"/>
        </w:tabs>
        <w:spacing w:before="120"/>
        <w:jc w:val="both"/>
        <w:rPr>
          <w:i/>
          <w:szCs w:val="28"/>
          <w:lang w:val="it-IT"/>
        </w:rPr>
      </w:pPr>
      <w:r>
        <w:rPr>
          <w:szCs w:val="28"/>
          <w:lang w:val="it-IT"/>
        </w:rPr>
        <w:tab/>
        <w:t>+</w:t>
      </w:r>
      <w:r w:rsidR="00236B7D">
        <w:rPr>
          <w:szCs w:val="28"/>
          <w:lang w:val="it-IT"/>
        </w:rPr>
        <w:t xml:space="preserve"> Sửa đổi 1 nội dung tại điểm b khoản 2 thành: “</w:t>
      </w:r>
      <w:r w:rsidR="00236B7D" w:rsidRPr="00236B7D">
        <w:rPr>
          <w:i/>
          <w:szCs w:val="28"/>
          <w:lang w:val="it-IT"/>
        </w:rPr>
        <w:t xml:space="preserve">+ Báo cáo tình hình phân phối thuốc tới cơ sở bán buôn (số lượng sản xuất, nhập khẩu; tên, địa chỉ cơ sở đã mua thuốc, số lượng mua và số lượng còn tồn tại từng cơ sở) gửi về Bộ Y tế (Cục Quản lý Dược) và </w:t>
      </w:r>
      <w:r w:rsidR="00236B7D" w:rsidRPr="00236B7D">
        <w:rPr>
          <w:b/>
          <w:i/>
          <w:szCs w:val="28"/>
          <w:lang w:val="it-IT"/>
        </w:rPr>
        <w:t>Sở Y tế sở tại</w:t>
      </w:r>
      <w:r w:rsidR="00236B7D">
        <w:rPr>
          <w:b/>
          <w:i/>
          <w:szCs w:val="28"/>
          <w:lang w:val="it-IT"/>
        </w:rPr>
        <w:t xml:space="preserve"> (</w:t>
      </w:r>
      <w:r w:rsidR="00236B7D" w:rsidRPr="00236B7D">
        <w:rPr>
          <w:b/>
          <w:i/>
          <w:szCs w:val="28"/>
          <w:lang w:val="it-IT"/>
        </w:rPr>
        <w:t>(nơi đặt trụ sở/nhà máy</w:t>
      </w:r>
      <w:r w:rsidR="00236B7D">
        <w:rPr>
          <w:b/>
          <w:i/>
          <w:szCs w:val="28"/>
          <w:lang w:val="it-IT"/>
        </w:rPr>
        <w:t>)</w:t>
      </w:r>
      <w:r w:rsidR="00236B7D" w:rsidRPr="00236B7D">
        <w:rPr>
          <w:b/>
          <w:i/>
          <w:szCs w:val="28"/>
          <w:lang w:val="it-IT"/>
        </w:rPr>
        <w:t xml:space="preserve"> và Sở Y tế ban hành văn bản</w:t>
      </w:r>
      <w:r w:rsidR="00236B7D" w:rsidRPr="00236B7D">
        <w:rPr>
          <w:i/>
          <w:szCs w:val="28"/>
          <w:lang w:val="it-IT"/>
        </w:rPr>
        <w:t xml:space="preserve"> trong thời hạn tối đa là 07 ngày làm việc kể từ ngày Sở Y tế ban hành văn bản;</w:t>
      </w:r>
      <w:r w:rsidR="00236B7D">
        <w:rPr>
          <w:i/>
          <w:szCs w:val="28"/>
          <w:lang w:val="it-IT"/>
        </w:rPr>
        <w:t>”</w:t>
      </w:r>
    </w:p>
    <w:p w:rsidR="00431888" w:rsidRPr="00236B7D" w:rsidRDefault="00236B7D" w:rsidP="00D44803">
      <w:pPr>
        <w:tabs>
          <w:tab w:val="left" w:pos="720"/>
          <w:tab w:val="left" w:pos="1660"/>
        </w:tabs>
        <w:spacing w:before="120"/>
        <w:jc w:val="both"/>
        <w:rPr>
          <w:i/>
          <w:szCs w:val="28"/>
          <w:lang w:val="it-IT"/>
        </w:rPr>
      </w:pPr>
      <w:r>
        <w:rPr>
          <w:i/>
          <w:szCs w:val="28"/>
          <w:lang w:val="it-IT"/>
        </w:rPr>
        <w:tab/>
      </w:r>
      <w:r>
        <w:rPr>
          <w:szCs w:val="28"/>
          <w:lang w:val="it-IT"/>
        </w:rPr>
        <w:t>- Thay thế điểm e</w:t>
      </w:r>
      <w:r w:rsidR="00431888">
        <w:rPr>
          <w:szCs w:val="28"/>
          <w:lang w:val="it-IT"/>
        </w:rPr>
        <w:t xml:space="preserve"> khoản 4</w:t>
      </w:r>
      <w:r w:rsidR="00431888" w:rsidRPr="00236B7D">
        <w:rPr>
          <w:i/>
          <w:szCs w:val="28"/>
          <w:lang w:val="it-IT"/>
        </w:rPr>
        <w:t xml:space="preserve">:“e) Không lấy mẫu bổ sung đối với số thuốc đã thu hồi </w:t>
      </w:r>
      <w:r w:rsidR="00431888" w:rsidRPr="00236B7D">
        <w:rPr>
          <w:i/>
          <w:color w:val="FF0000"/>
          <w:szCs w:val="28"/>
          <w:highlight w:val="yellow"/>
          <w:lang w:val="it-IT"/>
        </w:rPr>
        <w:t>theo phạm vi thu hồi ghi trên quyết định thu hồi của Sở Y tế.</w:t>
      </w:r>
      <w:r w:rsidR="00431888" w:rsidRPr="00236B7D">
        <w:rPr>
          <w:i/>
          <w:color w:val="FF0000"/>
          <w:szCs w:val="28"/>
          <w:lang w:val="it-IT"/>
        </w:rPr>
        <w:t>”</w:t>
      </w:r>
    </w:p>
    <w:p w:rsidR="00431888" w:rsidRPr="00236B7D" w:rsidRDefault="008511CA" w:rsidP="00236B7D">
      <w:pPr>
        <w:spacing w:before="120"/>
        <w:ind w:firstLine="709"/>
        <w:jc w:val="both"/>
        <w:rPr>
          <w:spacing w:val="-4"/>
          <w:szCs w:val="28"/>
          <w:lang w:val="it-IT"/>
        </w:rPr>
      </w:pPr>
      <w:r>
        <w:rPr>
          <w:b/>
          <w:spacing w:val="-4"/>
          <w:szCs w:val="28"/>
          <w:lang w:val="it-IT"/>
        </w:rPr>
        <w:tab/>
      </w:r>
      <w:r w:rsidR="00431888" w:rsidRPr="00236B7D">
        <w:rPr>
          <w:b/>
        </w:rPr>
        <w:t xml:space="preserve"> Điề</w:t>
      </w:r>
      <w:r w:rsidR="00236B7D" w:rsidRPr="00236B7D">
        <w:rPr>
          <w:b/>
        </w:rPr>
        <w:t>u 23</w:t>
      </w:r>
      <w:r w:rsidR="00431888" w:rsidRPr="00236B7D">
        <w:rPr>
          <w:b/>
        </w:rPr>
        <w:t>.</w:t>
      </w:r>
      <w:r w:rsidR="00431888" w:rsidRPr="00236B7D">
        <w:rPr>
          <w:b/>
          <w:szCs w:val="28"/>
        </w:rPr>
        <w:t xml:space="preserve"> Tạm ngừng kinh doanh, sử dụng và niêm phong bảo quả</w:t>
      </w:r>
      <w:r w:rsidR="00236B7D" w:rsidRPr="00236B7D">
        <w:rPr>
          <w:b/>
          <w:szCs w:val="28"/>
        </w:rPr>
        <w:t xml:space="preserve">n </w:t>
      </w:r>
      <w:r w:rsidR="00431888" w:rsidRPr="00236B7D">
        <w:rPr>
          <w:b/>
          <w:szCs w:val="28"/>
        </w:rPr>
        <w:t>thuốc có dấu hiệu không an toàn cho người sử dụ</w:t>
      </w:r>
      <w:r w:rsidR="00236B7D">
        <w:rPr>
          <w:b/>
          <w:szCs w:val="28"/>
        </w:rPr>
        <w:t xml:space="preserve">ng </w:t>
      </w:r>
      <w:r w:rsidR="00236B7D" w:rsidRPr="00236B7D">
        <w:rPr>
          <w:szCs w:val="28"/>
        </w:rPr>
        <w:t>(thay thế Điều 18 Thông tư 30/2025/TT-BYT)</w:t>
      </w:r>
    </w:p>
    <w:p w:rsidR="00431888" w:rsidRDefault="00431888" w:rsidP="00431888">
      <w:pPr>
        <w:spacing w:before="120"/>
        <w:ind w:firstLine="709"/>
        <w:rPr>
          <w:szCs w:val="28"/>
          <w:lang w:val="it-IT"/>
        </w:rPr>
      </w:pPr>
      <w:r>
        <w:rPr>
          <w:szCs w:val="28"/>
          <w:lang w:val="it-IT"/>
        </w:rPr>
        <w:t>Sửa đổi khoản 1:</w:t>
      </w:r>
    </w:p>
    <w:p w:rsidR="00431888" w:rsidRPr="00E6538E" w:rsidRDefault="00431888" w:rsidP="0046231D">
      <w:pPr>
        <w:spacing w:before="120"/>
        <w:ind w:firstLine="709"/>
        <w:jc w:val="both"/>
        <w:rPr>
          <w:szCs w:val="28"/>
        </w:rPr>
      </w:pPr>
      <w:r w:rsidRPr="0080707E">
        <w:rPr>
          <w:i/>
          <w:szCs w:val="28"/>
        </w:rPr>
        <w:t>“1. Bộ Y tế (Cục Quản lý Dược) tiếp nhận thông tin kèm theo hồ sơ tài liệu liên quan (nếu có) đối với thuốc có dấu hiệu không an toàn cho người sử dụng:”</w:t>
      </w:r>
      <w:r w:rsidR="00E6538E">
        <w:rPr>
          <w:szCs w:val="28"/>
        </w:rPr>
        <w:t xml:space="preserve"> (lỗi soạn thảo).</w:t>
      </w:r>
    </w:p>
    <w:p w:rsidR="008511CA" w:rsidRDefault="008511CA" w:rsidP="0046231D">
      <w:pPr>
        <w:spacing w:before="120"/>
        <w:ind w:firstLine="709"/>
        <w:jc w:val="both"/>
        <w:rPr>
          <w:b/>
          <w:szCs w:val="28"/>
        </w:rPr>
      </w:pPr>
      <w:r w:rsidRPr="008511CA">
        <w:rPr>
          <w:b/>
          <w:szCs w:val="28"/>
        </w:rPr>
        <w:t>Điều 25. Trách nhiệm của, các cơ quan quản lý, kiểm tra chất lượng thuốc và cơ sở kinh doanh, sử dụng thuốc trong công tác phòng chống thuốc giả:</w:t>
      </w:r>
    </w:p>
    <w:p w:rsidR="008511CA" w:rsidRDefault="008511CA" w:rsidP="0046231D">
      <w:pPr>
        <w:spacing w:before="120"/>
        <w:ind w:firstLine="709"/>
        <w:jc w:val="both"/>
        <w:rPr>
          <w:szCs w:val="28"/>
        </w:rPr>
      </w:pPr>
      <w:r>
        <w:rPr>
          <w:szCs w:val="28"/>
        </w:rPr>
        <w:lastRenderedPageBreak/>
        <w:t xml:space="preserve">Đây là quy định mới theo khuyến cáo của Đoàn đánh giá NRA. Điều khoản này quy định cụ thể chức năng của </w:t>
      </w:r>
      <w:r w:rsidRPr="008511CA">
        <w:rPr>
          <w:szCs w:val="28"/>
        </w:rPr>
        <w:t>cơ quan quản lý, kiểm tra chất lượng</w:t>
      </w:r>
      <w:r>
        <w:rPr>
          <w:szCs w:val="28"/>
        </w:rPr>
        <w:t xml:space="preserve">; </w:t>
      </w:r>
      <w:r w:rsidRPr="008511CA">
        <w:rPr>
          <w:szCs w:val="28"/>
        </w:rPr>
        <w:t>cơ sở kinh doanh, sử dụng thuốc</w:t>
      </w:r>
      <w:r>
        <w:rPr>
          <w:szCs w:val="28"/>
        </w:rPr>
        <w:t xml:space="preserve"> trong công tác phòng chống thuốc giả.</w:t>
      </w:r>
    </w:p>
    <w:p w:rsidR="008511CA" w:rsidRDefault="008511CA" w:rsidP="0046231D">
      <w:pPr>
        <w:spacing w:before="120"/>
        <w:ind w:firstLine="709"/>
        <w:jc w:val="both"/>
        <w:rPr>
          <w:b/>
          <w:szCs w:val="28"/>
        </w:rPr>
      </w:pPr>
      <w:r w:rsidRPr="008511CA">
        <w:rPr>
          <w:b/>
          <w:szCs w:val="28"/>
        </w:rPr>
        <w:t>6. Chương VI. Điều khoàn thi hành</w:t>
      </w:r>
    </w:p>
    <w:p w:rsidR="0046231D" w:rsidRDefault="003B2088" w:rsidP="00B46984">
      <w:pPr>
        <w:spacing w:before="120"/>
        <w:ind w:firstLine="709"/>
        <w:jc w:val="both"/>
        <w:rPr>
          <w:szCs w:val="28"/>
        </w:rPr>
      </w:pPr>
      <w:r>
        <w:rPr>
          <w:b/>
          <w:szCs w:val="28"/>
        </w:rPr>
        <w:t xml:space="preserve"> </w:t>
      </w:r>
      <w:r w:rsidRPr="003B2088">
        <w:rPr>
          <w:b/>
          <w:szCs w:val="28"/>
        </w:rPr>
        <w:t>Điều 28. Tổ chức thực hiện</w:t>
      </w:r>
      <w:r>
        <w:rPr>
          <w:b/>
          <w:szCs w:val="28"/>
        </w:rPr>
        <w:t xml:space="preserve"> </w:t>
      </w:r>
      <w:r>
        <w:rPr>
          <w:szCs w:val="28"/>
        </w:rPr>
        <w:t>(thay thế Điều 22 Thông tư 30/2025/TT-BYT)</w:t>
      </w:r>
    </w:p>
    <w:p w:rsidR="0046231D" w:rsidRPr="00500176" w:rsidRDefault="0080707E" w:rsidP="0080707E">
      <w:pPr>
        <w:spacing w:before="120"/>
        <w:ind w:firstLine="709"/>
        <w:rPr>
          <w:szCs w:val="28"/>
        </w:rPr>
      </w:pPr>
      <w:r>
        <w:rPr>
          <w:szCs w:val="28"/>
        </w:rPr>
        <w:t xml:space="preserve">- </w:t>
      </w:r>
      <w:r w:rsidR="00500176">
        <w:rPr>
          <w:szCs w:val="28"/>
        </w:rPr>
        <w:t xml:space="preserve"> </w:t>
      </w:r>
      <w:r w:rsidR="0046231D">
        <w:rPr>
          <w:szCs w:val="28"/>
        </w:rPr>
        <w:t>Sửa đổi khoản 5</w:t>
      </w:r>
      <w:r w:rsidR="0046231D" w:rsidRPr="00CB6F77">
        <w:rPr>
          <w:szCs w:val="28"/>
          <w:lang w:val="vi-VN"/>
        </w:rPr>
        <w:t>. Cơ sở kinh doanh có trách nhiệm:</w:t>
      </w:r>
      <w:r w:rsidR="00500176">
        <w:rPr>
          <w:szCs w:val="28"/>
        </w:rPr>
        <w:t xml:space="preserve"> bổ sung nội dung tại điểm d như sau: </w:t>
      </w:r>
    </w:p>
    <w:p w:rsidR="0046231D" w:rsidRPr="00B46984" w:rsidRDefault="0046231D" w:rsidP="0046231D">
      <w:pPr>
        <w:spacing w:before="120"/>
        <w:ind w:firstLine="709"/>
        <w:jc w:val="both"/>
        <w:rPr>
          <w:bCs/>
          <w:i/>
          <w:color w:val="FF0000"/>
          <w:szCs w:val="28"/>
          <w:lang w:val="it-IT"/>
        </w:rPr>
      </w:pPr>
      <w:r w:rsidRPr="00B46984">
        <w:rPr>
          <w:bCs/>
          <w:i/>
          <w:szCs w:val="28"/>
          <w:lang w:val="it-IT"/>
        </w:rPr>
        <w:t xml:space="preserve">“ d) </w:t>
      </w:r>
      <w:r w:rsidRPr="00B46984">
        <w:rPr>
          <w:bCs/>
          <w:i/>
          <w:color w:val="FF0000"/>
          <w:szCs w:val="28"/>
          <w:lang w:val="it-IT"/>
        </w:rPr>
        <w:t>Chấp hành và phối hợp với cơ quan quản lý, kiểm tra, thanh tra trong các hoạt động kiểm tra, thanh tra hoạt động dược tại cơ sở; không được cản trở việc tiếp cận cơ sở vật chất, hồ sơ tài liệu liên quan (cung cấp, tạo điều kiện thuận lợi cho việc tiếp cận cơ sở vật chất, hồ sơ tài liệu liên quan đến hoạt động sản xuất, kinh doanh dược tại cơ sở)</w:t>
      </w:r>
    </w:p>
    <w:p w:rsidR="0046231D" w:rsidRPr="00B46984" w:rsidRDefault="0046231D" w:rsidP="0046231D">
      <w:pPr>
        <w:spacing w:before="120"/>
        <w:ind w:firstLine="709"/>
        <w:jc w:val="both"/>
        <w:rPr>
          <w:bCs/>
          <w:i/>
          <w:szCs w:val="28"/>
          <w:lang w:val="it-IT"/>
        </w:rPr>
      </w:pPr>
      <w:r w:rsidRPr="00B46984">
        <w:rPr>
          <w:bCs/>
          <w:i/>
          <w:szCs w:val="28"/>
          <w:lang w:val="it-IT"/>
        </w:rPr>
        <w:t>Chấp h</w:t>
      </w:r>
      <w:r w:rsidRPr="00B46984">
        <w:rPr>
          <w:rFonts w:hint="eastAsia"/>
          <w:bCs/>
          <w:i/>
          <w:szCs w:val="28"/>
          <w:lang w:val="it-IT"/>
        </w:rPr>
        <w:t>à</w:t>
      </w:r>
      <w:r w:rsidRPr="00B46984">
        <w:rPr>
          <w:bCs/>
          <w:i/>
          <w:szCs w:val="28"/>
          <w:lang w:val="it-IT"/>
        </w:rPr>
        <w:t xml:space="preserve">nh việc lấy mẫu </w:t>
      </w:r>
      <w:r w:rsidRPr="00B46984">
        <w:rPr>
          <w:rFonts w:hint="eastAsia"/>
          <w:bCs/>
          <w:i/>
          <w:szCs w:val="28"/>
          <w:lang w:val="it-IT"/>
        </w:rPr>
        <w:t>đ</w:t>
      </w:r>
      <w:r w:rsidRPr="00B46984">
        <w:rPr>
          <w:bCs/>
          <w:i/>
          <w:szCs w:val="28"/>
          <w:lang w:val="it-IT"/>
        </w:rPr>
        <w:t>ể kiểm tra của c</w:t>
      </w:r>
      <w:r w:rsidRPr="00B46984">
        <w:rPr>
          <w:rFonts w:hint="eastAsia"/>
          <w:bCs/>
          <w:i/>
          <w:szCs w:val="28"/>
          <w:lang w:val="it-IT"/>
        </w:rPr>
        <w:t>ơ</w:t>
      </w:r>
      <w:r w:rsidRPr="00B46984">
        <w:rPr>
          <w:bCs/>
          <w:i/>
          <w:szCs w:val="28"/>
          <w:lang w:val="it-IT"/>
        </w:rPr>
        <w:t xml:space="preserve"> quan quản l</w:t>
      </w:r>
      <w:r w:rsidRPr="00B46984">
        <w:rPr>
          <w:rFonts w:hint="eastAsia"/>
          <w:bCs/>
          <w:i/>
          <w:szCs w:val="28"/>
          <w:lang w:val="it-IT"/>
        </w:rPr>
        <w:t>ý</w:t>
      </w:r>
      <w:r w:rsidRPr="00B46984">
        <w:rPr>
          <w:bCs/>
          <w:i/>
          <w:szCs w:val="28"/>
          <w:lang w:val="it-IT"/>
        </w:rPr>
        <w:t xml:space="preserve"> chất l</w:t>
      </w:r>
      <w:r w:rsidRPr="00B46984">
        <w:rPr>
          <w:rFonts w:hint="eastAsia"/>
          <w:bCs/>
          <w:i/>
          <w:szCs w:val="28"/>
          <w:lang w:val="it-IT"/>
        </w:rPr>
        <w:t>ư</w:t>
      </w:r>
      <w:r w:rsidRPr="00B46984">
        <w:rPr>
          <w:bCs/>
          <w:i/>
          <w:szCs w:val="28"/>
          <w:lang w:val="it-IT"/>
        </w:rPr>
        <w:t>ợng, xuất h</w:t>
      </w:r>
      <w:r w:rsidRPr="00B46984">
        <w:rPr>
          <w:rFonts w:hint="eastAsia"/>
          <w:bCs/>
          <w:i/>
          <w:szCs w:val="28"/>
          <w:lang w:val="it-IT"/>
        </w:rPr>
        <w:t>ó</w:t>
      </w:r>
      <w:r w:rsidRPr="00B46984">
        <w:rPr>
          <w:bCs/>
          <w:i/>
          <w:szCs w:val="28"/>
          <w:lang w:val="it-IT"/>
        </w:rPr>
        <w:t xml:space="preserve">a </w:t>
      </w:r>
      <w:r w:rsidRPr="00B46984">
        <w:rPr>
          <w:rFonts w:hint="eastAsia"/>
          <w:bCs/>
          <w:i/>
          <w:szCs w:val="28"/>
          <w:lang w:val="it-IT"/>
        </w:rPr>
        <w:t>đơ</w:t>
      </w:r>
      <w:r w:rsidRPr="00B46984">
        <w:rPr>
          <w:bCs/>
          <w:i/>
          <w:szCs w:val="28"/>
          <w:lang w:val="it-IT"/>
        </w:rPr>
        <w:t>n thanh to</w:t>
      </w:r>
      <w:r w:rsidRPr="00B46984">
        <w:rPr>
          <w:rFonts w:hint="eastAsia"/>
          <w:bCs/>
          <w:i/>
          <w:szCs w:val="28"/>
          <w:lang w:val="it-IT"/>
        </w:rPr>
        <w:t>á</w:t>
      </w:r>
      <w:r w:rsidRPr="00B46984">
        <w:rPr>
          <w:bCs/>
          <w:i/>
          <w:szCs w:val="28"/>
          <w:lang w:val="it-IT"/>
        </w:rPr>
        <w:t>n c</w:t>
      </w:r>
      <w:r w:rsidRPr="00B46984">
        <w:rPr>
          <w:rFonts w:hint="eastAsia"/>
          <w:bCs/>
          <w:i/>
          <w:szCs w:val="28"/>
          <w:lang w:val="it-IT"/>
        </w:rPr>
        <w:t>á</w:t>
      </w:r>
      <w:r w:rsidRPr="00B46984">
        <w:rPr>
          <w:bCs/>
          <w:i/>
          <w:szCs w:val="28"/>
          <w:lang w:val="it-IT"/>
        </w:rPr>
        <w:t xml:space="preserve">c mẫu </w:t>
      </w:r>
      <w:r w:rsidRPr="00B46984">
        <w:rPr>
          <w:rFonts w:hint="eastAsia"/>
          <w:bCs/>
          <w:i/>
          <w:szCs w:val="28"/>
          <w:lang w:val="it-IT"/>
        </w:rPr>
        <w:t>đã</w:t>
      </w:r>
      <w:r w:rsidRPr="00B46984">
        <w:rPr>
          <w:bCs/>
          <w:i/>
          <w:szCs w:val="28"/>
          <w:lang w:val="it-IT"/>
        </w:rPr>
        <w:t xml:space="preserve"> </w:t>
      </w:r>
      <w:r w:rsidRPr="00B46984">
        <w:rPr>
          <w:rFonts w:hint="eastAsia"/>
          <w:bCs/>
          <w:i/>
          <w:szCs w:val="28"/>
          <w:lang w:val="it-IT"/>
        </w:rPr>
        <w:t>đư</w:t>
      </w:r>
      <w:r w:rsidRPr="00B46984">
        <w:rPr>
          <w:bCs/>
          <w:i/>
          <w:szCs w:val="28"/>
          <w:lang w:val="it-IT"/>
        </w:rPr>
        <w:t xml:space="preserve">ợc lấy </w:t>
      </w:r>
      <w:r w:rsidRPr="00B46984">
        <w:rPr>
          <w:rFonts w:hint="eastAsia"/>
          <w:bCs/>
          <w:i/>
          <w:szCs w:val="28"/>
          <w:lang w:val="it-IT"/>
        </w:rPr>
        <w:t>đ</w:t>
      </w:r>
      <w:r w:rsidRPr="00B46984">
        <w:rPr>
          <w:bCs/>
          <w:i/>
          <w:szCs w:val="28"/>
          <w:lang w:val="it-IT"/>
        </w:rPr>
        <w:t xml:space="preserve">ể kiểm tra theo </w:t>
      </w:r>
      <w:r w:rsidRPr="00B46984">
        <w:rPr>
          <w:rFonts w:hint="eastAsia"/>
          <w:bCs/>
          <w:i/>
          <w:szCs w:val="28"/>
          <w:lang w:val="it-IT"/>
        </w:rPr>
        <w:t>đú</w:t>
      </w:r>
      <w:r w:rsidRPr="00B46984">
        <w:rPr>
          <w:bCs/>
          <w:i/>
          <w:szCs w:val="28"/>
          <w:lang w:val="it-IT"/>
        </w:rPr>
        <w:t xml:space="preserve">ng quy </w:t>
      </w:r>
      <w:r w:rsidRPr="00B46984">
        <w:rPr>
          <w:rFonts w:hint="eastAsia"/>
          <w:bCs/>
          <w:i/>
          <w:szCs w:val="28"/>
          <w:lang w:val="it-IT"/>
        </w:rPr>
        <w:t>đ</w:t>
      </w:r>
      <w:r w:rsidRPr="00B46984">
        <w:rPr>
          <w:bCs/>
          <w:i/>
          <w:szCs w:val="28"/>
          <w:lang w:val="it-IT"/>
        </w:rPr>
        <w:t>ịnh.”</w:t>
      </w:r>
    </w:p>
    <w:p w:rsidR="00FF2124" w:rsidRDefault="00500176" w:rsidP="00B46984">
      <w:pPr>
        <w:spacing w:before="120"/>
        <w:ind w:firstLine="706"/>
        <w:jc w:val="both"/>
        <w:rPr>
          <w:bCs/>
          <w:szCs w:val="28"/>
        </w:rPr>
      </w:pPr>
      <w:r>
        <w:rPr>
          <w:bCs/>
          <w:szCs w:val="28"/>
          <w:lang w:val="it-IT"/>
        </w:rPr>
        <w:t xml:space="preserve">- </w:t>
      </w:r>
      <w:r w:rsidR="0046231D">
        <w:rPr>
          <w:bCs/>
          <w:szCs w:val="28"/>
          <w:lang w:val="it-IT"/>
        </w:rPr>
        <w:t>Sửa đổi khoản 6</w:t>
      </w:r>
      <w:r w:rsidR="00B46984">
        <w:rPr>
          <w:bCs/>
          <w:szCs w:val="28"/>
        </w:rPr>
        <w:t xml:space="preserve">: sửa đổi trách nhiệm của </w:t>
      </w:r>
      <w:r w:rsidR="00B46984" w:rsidRPr="00B46984">
        <w:rPr>
          <w:bCs/>
          <w:szCs w:val="28"/>
        </w:rPr>
        <w:t>Viện Kiểm nghiệm thuốc Trung ương, Viện Kiểm nghiệm thuốc thành phố Hồ Chí Minh, Viện Kiểm định Quốc gia vắc xin và sinh phẩm y tế</w:t>
      </w:r>
      <w:r w:rsidR="00B46984">
        <w:rPr>
          <w:bCs/>
          <w:szCs w:val="28"/>
        </w:rPr>
        <w:t>; Trung tâm kiểm nghiệm các tỉnh, thành phố t</w:t>
      </w:r>
      <w:r w:rsidR="0046231D" w:rsidRPr="00CB6F77">
        <w:rPr>
          <w:bCs/>
          <w:szCs w:val="28"/>
        </w:rPr>
        <w:t>rong giai đoạn lực lượng kiểm soát viên chất lượng thuốc các cấp chưa được bổ nhiệ</w:t>
      </w:r>
      <w:r w:rsidR="00B46984">
        <w:rPr>
          <w:bCs/>
          <w:szCs w:val="28"/>
        </w:rPr>
        <w:t>m.</w:t>
      </w:r>
    </w:p>
    <w:p w:rsidR="00B46984" w:rsidRPr="0080707E" w:rsidRDefault="00B46984" w:rsidP="0080707E">
      <w:pPr>
        <w:spacing w:before="120"/>
        <w:ind w:firstLine="706"/>
        <w:jc w:val="both"/>
        <w:rPr>
          <w:bCs/>
          <w:i/>
          <w:szCs w:val="28"/>
        </w:rPr>
      </w:pPr>
      <w:r>
        <w:rPr>
          <w:bCs/>
          <w:szCs w:val="28"/>
        </w:rPr>
        <w:t>Việc sửa đổi các quy định tại khoản 6 Điều 28 phù hợp với quy định tạ</w:t>
      </w:r>
      <w:r w:rsidR="0080707E">
        <w:rPr>
          <w:bCs/>
          <w:szCs w:val="28"/>
        </w:rPr>
        <w:t>i</w:t>
      </w:r>
      <w:r>
        <w:rPr>
          <w:bCs/>
          <w:szCs w:val="28"/>
        </w:rPr>
        <w:t xml:space="preserve"> </w:t>
      </w:r>
      <w:r w:rsidRPr="00B46984">
        <w:rPr>
          <w:bCs/>
          <w:szCs w:val="28"/>
        </w:rPr>
        <w:t>Điều 4, Luật chất lượng sản phẩ</w:t>
      </w:r>
      <w:r>
        <w:rPr>
          <w:bCs/>
          <w:szCs w:val="28"/>
        </w:rPr>
        <w:t>m hàng hóa</w:t>
      </w:r>
      <w:r w:rsidRPr="00B46984">
        <w:rPr>
          <w:bCs/>
          <w:szCs w:val="28"/>
        </w:rPr>
        <w:t xml:space="preserve"> </w:t>
      </w:r>
      <w:r>
        <w:rPr>
          <w:bCs/>
          <w:szCs w:val="28"/>
        </w:rPr>
        <w:t>“</w:t>
      </w:r>
      <w:r w:rsidRPr="00B46984">
        <w:rPr>
          <w:bCs/>
          <w:i/>
          <w:szCs w:val="28"/>
        </w:rPr>
        <w:t>Hoạt động sản xuất, xuất khẩu, nhập khẩu, lưu thông trên thị trường liên quan đến chất lượng sản phẩm, hàng hóa phải tuân theo quy định của Luật này. Trường hợp luật có liên quan quy định khác về quản lý chất lượng thì áp dụng theo quy định của luật đó và nguyên tắc quy định tại các điểm a, b và đ khoản 4 Điều 5 của Luật này</w:t>
      </w:r>
      <w:r>
        <w:rPr>
          <w:bCs/>
          <w:i/>
          <w:szCs w:val="28"/>
        </w:rPr>
        <w:t>”</w:t>
      </w:r>
      <w:r>
        <w:rPr>
          <w:bCs/>
          <w:szCs w:val="28"/>
        </w:rPr>
        <w:t xml:space="preserve"> và </w:t>
      </w:r>
      <w:r w:rsidRPr="00B46984">
        <w:rPr>
          <w:bCs/>
          <w:szCs w:val="28"/>
        </w:rPr>
        <w:t xml:space="preserve">điểm b khoản 2 Điều 104 Luật dược: </w:t>
      </w:r>
      <w:r>
        <w:rPr>
          <w:bCs/>
          <w:szCs w:val="28"/>
        </w:rPr>
        <w:t>“</w:t>
      </w:r>
      <w:r w:rsidRPr="00B46984">
        <w:rPr>
          <w:bCs/>
          <w:i/>
          <w:szCs w:val="28"/>
        </w:rPr>
        <w:t>Cơ sở kiểm nghiệm thuốc, nguyên liệu làm thuốc của Nhà nước có các trách nhiệm “Kiểm tra, đánh giá chất lượng, thẩm định tiêu chuẩn chất lượng thuốc, nguyên liệu làm thuốc, bao bì tiếp xúc trực tiếp với thuốc theo yêu cầu của Bộ Y tế;”</w:t>
      </w:r>
    </w:p>
    <w:p w:rsidR="00B46984" w:rsidRDefault="00B46984" w:rsidP="0046231D">
      <w:pPr>
        <w:spacing w:before="120"/>
        <w:ind w:firstLine="709"/>
        <w:jc w:val="both"/>
        <w:rPr>
          <w:bCs/>
          <w:szCs w:val="28"/>
        </w:rPr>
      </w:pPr>
    </w:p>
    <w:p w:rsidR="00CC5CA4" w:rsidRDefault="0052236F" w:rsidP="00E02603">
      <w:pPr>
        <w:spacing w:before="120" w:line="340" w:lineRule="exact"/>
      </w:pPr>
      <w:r>
        <w:tab/>
      </w:r>
    </w:p>
    <w:p w:rsidR="00CC5CA4" w:rsidRDefault="00CC5CA4" w:rsidP="00E02603">
      <w:pPr>
        <w:spacing w:before="120" w:line="340" w:lineRule="exact"/>
        <w:jc w:val="both"/>
      </w:pPr>
    </w:p>
    <w:p w:rsidR="00D87292" w:rsidRDefault="00D87292" w:rsidP="00E02603">
      <w:pPr>
        <w:spacing w:before="120" w:line="340" w:lineRule="exact"/>
      </w:pPr>
    </w:p>
    <w:sectPr w:rsidR="00D87292" w:rsidSect="002871C6">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EA8" w:rsidRDefault="00AC5EA8" w:rsidP="00CC5CA4">
      <w:pPr>
        <w:spacing w:line="240" w:lineRule="auto"/>
      </w:pPr>
      <w:r>
        <w:separator/>
      </w:r>
    </w:p>
  </w:endnote>
  <w:endnote w:type="continuationSeparator" w:id="0">
    <w:p w:rsidR="00AC5EA8" w:rsidRDefault="00AC5EA8" w:rsidP="00CC5C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EA8" w:rsidRDefault="00AC5EA8" w:rsidP="00CC5CA4">
      <w:pPr>
        <w:spacing w:line="240" w:lineRule="auto"/>
      </w:pPr>
      <w:r>
        <w:separator/>
      </w:r>
    </w:p>
  </w:footnote>
  <w:footnote w:type="continuationSeparator" w:id="0">
    <w:p w:rsidR="00AC5EA8" w:rsidRDefault="00AC5EA8" w:rsidP="00CC5CA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2692466"/>
      <w:docPartObj>
        <w:docPartGallery w:val="Page Numbers (Top of Page)"/>
        <w:docPartUnique/>
      </w:docPartObj>
    </w:sdtPr>
    <w:sdtEndPr>
      <w:rPr>
        <w:noProof/>
      </w:rPr>
    </w:sdtEndPr>
    <w:sdtContent>
      <w:p w:rsidR="00920B13" w:rsidRDefault="00920B13">
        <w:pPr>
          <w:pStyle w:val="Header"/>
          <w:jc w:val="center"/>
        </w:pPr>
        <w:r>
          <w:fldChar w:fldCharType="begin"/>
        </w:r>
        <w:r>
          <w:instrText xml:space="preserve"> PAGE   \* MERGEFORMAT </w:instrText>
        </w:r>
        <w:r>
          <w:fldChar w:fldCharType="separate"/>
        </w:r>
        <w:r w:rsidR="00290794">
          <w:rPr>
            <w:noProof/>
          </w:rPr>
          <w:t>4</w:t>
        </w:r>
        <w:r>
          <w:rPr>
            <w:noProof/>
          </w:rPr>
          <w:fldChar w:fldCharType="end"/>
        </w:r>
      </w:p>
    </w:sdtContent>
  </w:sdt>
  <w:p w:rsidR="00920B13" w:rsidRDefault="00920B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8502C2"/>
    <w:multiLevelType w:val="multilevel"/>
    <w:tmpl w:val="0B60C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8E50258"/>
    <w:multiLevelType w:val="multilevel"/>
    <w:tmpl w:val="245C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CA4"/>
    <w:rsid w:val="00004589"/>
    <w:rsid w:val="000163F6"/>
    <w:rsid w:val="000244F1"/>
    <w:rsid w:val="00043F2D"/>
    <w:rsid w:val="000857DE"/>
    <w:rsid w:val="00097705"/>
    <w:rsid w:val="000B5B0B"/>
    <w:rsid w:val="000B69DF"/>
    <w:rsid w:val="001212AC"/>
    <w:rsid w:val="00146AB5"/>
    <w:rsid w:val="001A65A6"/>
    <w:rsid w:val="001B12DF"/>
    <w:rsid w:val="001B6EB7"/>
    <w:rsid w:val="001F6FD9"/>
    <w:rsid w:val="00214B24"/>
    <w:rsid w:val="0022599D"/>
    <w:rsid w:val="00236B7D"/>
    <w:rsid w:val="00246A42"/>
    <w:rsid w:val="00261782"/>
    <w:rsid w:val="00282458"/>
    <w:rsid w:val="002854E5"/>
    <w:rsid w:val="002871C6"/>
    <w:rsid w:val="00290794"/>
    <w:rsid w:val="002B5349"/>
    <w:rsid w:val="002C6790"/>
    <w:rsid w:val="002E03AC"/>
    <w:rsid w:val="002F56CA"/>
    <w:rsid w:val="00354BAD"/>
    <w:rsid w:val="00392926"/>
    <w:rsid w:val="003A7D07"/>
    <w:rsid w:val="003B2088"/>
    <w:rsid w:val="003E0B9B"/>
    <w:rsid w:val="003E6047"/>
    <w:rsid w:val="00431888"/>
    <w:rsid w:val="00440667"/>
    <w:rsid w:val="00441BD9"/>
    <w:rsid w:val="00454082"/>
    <w:rsid w:val="0046231D"/>
    <w:rsid w:val="00491529"/>
    <w:rsid w:val="00493C7B"/>
    <w:rsid w:val="004C2EA7"/>
    <w:rsid w:val="004C676D"/>
    <w:rsid w:val="004D13D2"/>
    <w:rsid w:val="004D3442"/>
    <w:rsid w:val="004D694D"/>
    <w:rsid w:val="004D7967"/>
    <w:rsid w:val="004F1DC3"/>
    <w:rsid w:val="00500176"/>
    <w:rsid w:val="00510E1E"/>
    <w:rsid w:val="0052236F"/>
    <w:rsid w:val="00536D6C"/>
    <w:rsid w:val="00570759"/>
    <w:rsid w:val="0059474B"/>
    <w:rsid w:val="005963C5"/>
    <w:rsid w:val="005D60B1"/>
    <w:rsid w:val="005E055E"/>
    <w:rsid w:val="005E0B0F"/>
    <w:rsid w:val="005E7BCC"/>
    <w:rsid w:val="006029B9"/>
    <w:rsid w:val="00657E35"/>
    <w:rsid w:val="006C3F1F"/>
    <w:rsid w:val="0070642C"/>
    <w:rsid w:val="00726420"/>
    <w:rsid w:val="00747318"/>
    <w:rsid w:val="00771544"/>
    <w:rsid w:val="00773E8F"/>
    <w:rsid w:val="00780694"/>
    <w:rsid w:val="007A27D3"/>
    <w:rsid w:val="007D7C06"/>
    <w:rsid w:val="0080707E"/>
    <w:rsid w:val="00831D3A"/>
    <w:rsid w:val="008511CA"/>
    <w:rsid w:val="008551FB"/>
    <w:rsid w:val="008645F5"/>
    <w:rsid w:val="00865DEA"/>
    <w:rsid w:val="00875661"/>
    <w:rsid w:val="00883AE8"/>
    <w:rsid w:val="008B0819"/>
    <w:rsid w:val="0091286F"/>
    <w:rsid w:val="00920B13"/>
    <w:rsid w:val="00933EED"/>
    <w:rsid w:val="0093624E"/>
    <w:rsid w:val="00957EE3"/>
    <w:rsid w:val="00967E9C"/>
    <w:rsid w:val="009746E7"/>
    <w:rsid w:val="009B2884"/>
    <w:rsid w:val="009F3E0B"/>
    <w:rsid w:val="00AB19B3"/>
    <w:rsid w:val="00AC5EA8"/>
    <w:rsid w:val="00AE727A"/>
    <w:rsid w:val="00AE7CE7"/>
    <w:rsid w:val="00B2718F"/>
    <w:rsid w:val="00B435A2"/>
    <w:rsid w:val="00B46984"/>
    <w:rsid w:val="00B55ABD"/>
    <w:rsid w:val="00B615CC"/>
    <w:rsid w:val="00B70ACF"/>
    <w:rsid w:val="00B77052"/>
    <w:rsid w:val="00B93261"/>
    <w:rsid w:val="00C23998"/>
    <w:rsid w:val="00CA1AC9"/>
    <w:rsid w:val="00CC2D4A"/>
    <w:rsid w:val="00CC5CA4"/>
    <w:rsid w:val="00CF0C0A"/>
    <w:rsid w:val="00D134E9"/>
    <w:rsid w:val="00D2675C"/>
    <w:rsid w:val="00D3596E"/>
    <w:rsid w:val="00D4293F"/>
    <w:rsid w:val="00D44803"/>
    <w:rsid w:val="00D44A8D"/>
    <w:rsid w:val="00D7071A"/>
    <w:rsid w:val="00D81336"/>
    <w:rsid w:val="00D82008"/>
    <w:rsid w:val="00D87292"/>
    <w:rsid w:val="00D87298"/>
    <w:rsid w:val="00DC6544"/>
    <w:rsid w:val="00DE104E"/>
    <w:rsid w:val="00DE17D7"/>
    <w:rsid w:val="00DE4628"/>
    <w:rsid w:val="00E02603"/>
    <w:rsid w:val="00E118E0"/>
    <w:rsid w:val="00E6538E"/>
    <w:rsid w:val="00E65690"/>
    <w:rsid w:val="00E73001"/>
    <w:rsid w:val="00E923BB"/>
    <w:rsid w:val="00E94491"/>
    <w:rsid w:val="00EC38A5"/>
    <w:rsid w:val="00F041FD"/>
    <w:rsid w:val="00F06E82"/>
    <w:rsid w:val="00F73572"/>
    <w:rsid w:val="00F7597B"/>
    <w:rsid w:val="00F85282"/>
    <w:rsid w:val="00F94B1F"/>
    <w:rsid w:val="00FB7260"/>
    <w:rsid w:val="00FD0C7A"/>
    <w:rsid w:val="00FD2A82"/>
    <w:rsid w:val="00FE75C9"/>
    <w:rsid w:val="00FF2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1B6EC3-4CC9-43D4-8EED-F6509EC2A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CA4"/>
    <w:pPr>
      <w:spacing w:line="400" w:lineRule="exact"/>
    </w:pPr>
    <w:rPr>
      <w:rFonts w:eastAsia="Calibri" w:cs="Times New Roman"/>
    </w:rPr>
  </w:style>
  <w:style w:type="paragraph" w:styleId="Heading2">
    <w:name w:val="heading 2"/>
    <w:basedOn w:val="Normal"/>
    <w:next w:val="Normal"/>
    <w:link w:val="Heading2Char"/>
    <w:uiPriority w:val="9"/>
    <w:semiHidden/>
    <w:unhideWhenUsed/>
    <w:qFormat/>
    <w:rsid w:val="001A65A6"/>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C5CA4"/>
    <w:pPr>
      <w:spacing w:line="240" w:lineRule="auto"/>
    </w:pPr>
    <w:rPr>
      <w:sz w:val="20"/>
      <w:szCs w:val="20"/>
    </w:rPr>
  </w:style>
  <w:style w:type="character" w:customStyle="1" w:styleId="FootnoteTextChar">
    <w:name w:val="Footnote Text Char"/>
    <w:basedOn w:val="DefaultParagraphFont"/>
    <w:link w:val="FootnoteText"/>
    <w:uiPriority w:val="99"/>
    <w:semiHidden/>
    <w:rsid w:val="00CC5CA4"/>
    <w:rPr>
      <w:rFonts w:eastAsia="Calibri" w:cs="Times New Roman"/>
      <w:sz w:val="20"/>
      <w:szCs w:val="20"/>
    </w:rPr>
  </w:style>
  <w:style w:type="character" w:styleId="FootnoteReference">
    <w:name w:val="footnote reference"/>
    <w:basedOn w:val="DefaultParagraphFont"/>
    <w:semiHidden/>
    <w:unhideWhenUsed/>
    <w:rsid w:val="00CC5CA4"/>
    <w:rPr>
      <w:vertAlign w:val="superscript"/>
    </w:rPr>
  </w:style>
  <w:style w:type="paragraph" w:styleId="ListParagraph">
    <w:name w:val="List Paragraph"/>
    <w:basedOn w:val="Normal"/>
    <w:uiPriority w:val="34"/>
    <w:qFormat/>
    <w:rsid w:val="00B70ACF"/>
    <w:pPr>
      <w:ind w:left="720"/>
      <w:contextualSpacing/>
    </w:pPr>
  </w:style>
  <w:style w:type="paragraph" w:styleId="NormalWeb">
    <w:name w:val="Normal (Web)"/>
    <w:basedOn w:val="Normal"/>
    <w:uiPriority w:val="99"/>
    <w:unhideWhenUsed/>
    <w:rsid w:val="00E73001"/>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uiPriority w:val="9"/>
    <w:semiHidden/>
    <w:rsid w:val="001A65A6"/>
    <w:rPr>
      <w:rFonts w:asciiTheme="majorHAnsi" w:eastAsiaTheme="majorEastAsia" w:hAnsiTheme="majorHAnsi" w:cstheme="majorBidi"/>
      <w:color w:val="365F91" w:themeColor="accent1" w:themeShade="BF"/>
      <w:sz w:val="26"/>
      <w:szCs w:val="26"/>
    </w:rPr>
  </w:style>
  <w:style w:type="character" w:styleId="Hyperlink">
    <w:name w:val="Hyperlink"/>
    <w:basedOn w:val="DefaultParagraphFont"/>
    <w:uiPriority w:val="99"/>
    <w:semiHidden/>
    <w:unhideWhenUsed/>
    <w:rsid w:val="002C6790"/>
    <w:rPr>
      <w:color w:val="0000FF"/>
      <w:u w:val="single"/>
    </w:rPr>
  </w:style>
  <w:style w:type="character" w:styleId="Strong">
    <w:name w:val="Strong"/>
    <w:basedOn w:val="DefaultParagraphFont"/>
    <w:uiPriority w:val="22"/>
    <w:qFormat/>
    <w:rsid w:val="000163F6"/>
    <w:rPr>
      <w:b/>
      <w:bCs/>
    </w:rPr>
  </w:style>
  <w:style w:type="character" w:styleId="PageNumber">
    <w:name w:val="page number"/>
    <w:basedOn w:val="DefaultParagraphFont"/>
    <w:rsid w:val="00FE75C9"/>
  </w:style>
  <w:style w:type="paragraph" w:styleId="Header">
    <w:name w:val="header"/>
    <w:basedOn w:val="Normal"/>
    <w:link w:val="HeaderChar"/>
    <w:uiPriority w:val="99"/>
    <w:unhideWhenUsed/>
    <w:rsid w:val="002871C6"/>
    <w:pPr>
      <w:tabs>
        <w:tab w:val="center" w:pos="4680"/>
        <w:tab w:val="right" w:pos="9360"/>
      </w:tabs>
      <w:spacing w:line="240" w:lineRule="auto"/>
    </w:pPr>
  </w:style>
  <w:style w:type="character" w:customStyle="1" w:styleId="HeaderChar">
    <w:name w:val="Header Char"/>
    <w:basedOn w:val="DefaultParagraphFont"/>
    <w:link w:val="Header"/>
    <w:uiPriority w:val="99"/>
    <w:rsid w:val="002871C6"/>
    <w:rPr>
      <w:rFonts w:eastAsia="Calibri" w:cs="Times New Roman"/>
    </w:rPr>
  </w:style>
  <w:style w:type="paragraph" w:styleId="Footer">
    <w:name w:val="footer"/>
    <w:basedOn w:val="Normal"/>
    <w:link w:val="FooterChar"/>
    <w:uiPriority w:val="99"/>
    <w:unhideWhenUsed/>
    <w:rsid w:val="002871C6"/>
    <w:pPr>
      <w:tabs>
        <w:tab w:val="center" w:pos="4680"/>
        <w:tab w:val="right" w:pos="9360"/>
      </w:tabs>
      <w:spacing w:line="240" w:lineRule="auto"/>
    </w:pPr>
  </w:style>
  <w:style w:type="character" w:customStyle="1" w:styleId="FooterChar">
    <w:name w:val="Footer Char"/>
    <w:basedOn w:val="DefaultParagraphFont"/>
    <w:link w:val="Footer"/>
    <w:uiPriority w:val="99"/>
    <w:rsid w:val="002871C6"/>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49879">
      <w:bodyDiv w:val="1"/>
      <w:marLeft w:val="0"/>
      <w:marRight w:val="0"/>
      <w:marTop w:val="0"/>
      <w:marBottom w:val="0"/>
      <w:divBdr>
        <w:top w:val="none" w:sz="0" w:space="0" w:color="auto"/>
        <w:left w:val="none" w:sz="0" w:space="0" w:color="auto"/>
        <w:bottom w:val="none" w:sz="0" w:space="0" w:color="auto"/>
        <w:right w:val="none" w:sz="0" w:space="0" w:color="auto"/>
      </w:divBdr>
    </w:div>
    <w:div w:id="368653277">
      <w:bodyDiv w:val="1"/>
      <w:marLeft w:val="0"/>
      <w:marRight w:val="0"/>
      <w:marTop w:val="0"/>
      <w:marBottom w:val="0"/>
      <w:divBdr>
        <w:top w:val="none" w:sz="0" w:space="0" w:color="auto"/>
        <w:left w:val="none" w:sz="0" w:space="0" w:color="auto"/>
        <w:bottom w:val="none" w:sz="0" w:space="0" w:color="auto"/>
        <w:right w:val="none" w:sz="0" w:space="0" w:color="auto"/>
      </w:divBdr>
    </w:div>
    <w:div w:id="744837844">
      <w:bodyDiv w:val="1"/>
      <w:marLeft w:val="0"/>
      <w:marRight w:val="0"/>
      <w:marTop w:val="0"/>
      <w:marBottom w:val="0"/>
      <w:divBdr>
        <w:top w:val="none" w:sz="0" w:space="0" w:color="auto"/>
        <w:left w:val="none" w:sz="0" w:space="0" w:color="auto"/>
        <w:bottom w:val="none" w:sz="0" w:space="0" w:color="auto"/>
        <w:right w:val="none" w:sz="0" w:space="0" w:color="auto"/>
      </w:divBdr>
    </w:div>
    <w:div w:id="1749770060">
      <w:bodyDiv w:val="1"/>
      <w:marLeft w:val="0"/>
      <w:marRight w:val="0"/>
      <w:marTop w:val="0"/>
      <w:marBottom w:val="0"/>
      <w:divBdr>
        <w:top w:val="none" w:sz="0" w:space="0" w:color="auto"/>
        <w:left w:val="none" w:sz="0" w:space="0" w:color="auto"/>
        <w:bottom w:val="none" w:sz="0" w:space="0" w:color="auto"/>
        <w:right w:val="none" w:sz="0" w:space="0" w:color="auto"/>
      </w:divBdr>
    </w:div>
    <w:div w:id="2106610657">
      <w:bodyDiv w:val="1"/>
      <w:marLeft w:val="0"/>
      <w:marRight w:val="0"/>
      <w:marTop w:val="0"/>
      <w:marBottom w:val="0"/>
      <w:divBdr>
        <w:top w:val="none" w:sz="0" w:space="0" w:color="auto"/>
        <w:left w:val="none" w:sz="0" w:space="0" w:color="auto"/>
        <w:bottom w:val="none" w:sz="0" w:space="0" w:color="auto"/>
        <w:right w:val="none" w:sz="0" w:space="0" w:color="auto"/>
      </w:divBdr>
    </w:div>
    <w:div w:id="214179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The-thao-Y-te/Nghi-dinh-163-2025-ND-CP-huong-dan-va-bien-phap-de-to-chuc-thi-hanh-Luat-Duoc-63686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2437</Words>
  <Characters>13893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andongnhi</dc:creator>
  <cp:lastModifiedBy>Microsoft account</cp:lastModifiedBy>
  <cp:revision>2</cp:revision>
  <dcterms:created xsi:type="dcterms:W3CDTF">2026-06-19T01:52:00Z</dcterms:created>
  <dcterms:modified xsi:type="dcterms:W3CDTF">2026-06-19T01:52:00Z</dcterms:modified>
</cp:coreProperties>
</file>